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9D529" w14:textId="7A159C7D" w:rsidR="00EE4585" w:rsidRPr="00166BF9" w:rsidRDefault="00F679BD" w:rsidP="004929A8">
      <w:pPr>
        <w:jc w:val="right"/>
        <w:rPr>
          <w:b/>
          <w:sz w:val="28"/>
          <w:szCs w:val="28"/>
          <w:lang w:val="lv-LV"/>
        </w:rPr>
      </w:pPr>
      <w:r w:rsidRPr="00166BF9">
        <w:rPr>
          <w:b/>
          <w:lang w:val="lv-LV"/>
        </w:rPr>
        <w:t>7</w:t>
      </w:r>
      <w:r w:rsidR="00EE4585" w:rsidRPr="00166BF9">
        <w:rPr>
          <w:b/>
          <w:lang w:val="lv-LV"/>
        </w:rPr>
        <w:t>. pielikums</w:t>
      </w:r>
      <w:r w:rsidR="00EE4585" w:rsidRPr="00166BF9">
        <w:rPr>
          <w:b/>
          <w:sz w:val="28"/>
          <w:szCs w:val="28"/>
          <w:lang w:val="lv-LV"/>
        </w:rPr>
        <w:t xml:space="preserve"> </w:t>
      </w:r>
    </w:p>
    <w:p w14:paraId="44436FC5" w14:textId="77777777" w:rsidR="00EE4585" w:rsidRPr="00005FC3" w:rsidRDefault="003E2AA8" w:rsidP="00101067">
      <w:pPr>
        <w:jc w:val="right"/>
        <w:rPr>
          <w:i/>
          <w:lang w:val="lv-LV"/>
        </w:rPr>
      </w:pPr>
      <w:r w:rsidRPr="00005FC3">
        <w:rPr>
          <w:i/>
          <w:lang w:val="lv-LV"/>
        </w:rPr>
        <w:t xml:space="preserve">Valsts pētījumu programmas </w:t>
      </w:r>
    </w:p>
    <w:p w14:paraId="748BE7F4" w14:textId="5E680E74" w:rsidR="00EE4585" w:rsidRPr="00005FC3" w:rsidRDefault="003E2AA8" w:rsidP="7F8CCF20">
      <w:pPr>
        <w:jc w:val="right"/>
        <w:rPr>
          <w:i/>
          <w:lang w:val="lv-LV"/>
        </w:rPr>
      </w:pPr>
      <w:r w:rsidRPr="00005FC3">
        <w:rPr>
          <w:i/>
          <w:lang w:val="lv-LV"/>
        </w:rPr>
        <w:t>“</w:t>
      </w:r>
      <w:sdt>
        <w:sdtPr>
          <w:rPr>
            <w:i/>
            <w:lang w:val="lv-LV"/>
          </w:rPr>
          <w:id w:val="1465851356"/>
          <w:placeholder>
            <w:docPart w:val="DefaultPlaceholder_-1854013440"/>
          </w:placeholder>
        </w:sdtPr>
        <w:sdtEndPr/>
        <w:sdtContent>
          <w:r w:rsidR="00164BF2">
            <w:rPr>
              <w:i/>
              <w:lang w:val="lv-LV"/>
            </w:rPr>
            <w:t>Augstas enerģijas fizika un paātrinātāju tehnoloģijas</w:t>
          </w:r>
        </w:sdtContent>
      </w:sdt>
      <w:r w:rsidRPr="00005FC3">
        <w:rPr>
          <w:i/>
          <w:lang w:val="lv-LV"/>
        </w:rPr>
        <w:t xml:space="preserve">” </w:t>
      </w:r>
    </w:p>
    <w:p w14:paraId="47699F00" w14:textId="162CD913" w:rsidR="003E2AA8" w:rsidRPr="00005FC3" w:rsidRDefault="003E2AA8" w:rsidP="00101067">
      <w:pPr>
        <w:jc w:val="right"/>
        <w:rPr>
          <w:i/>
          <w:lang w:val="lv-LV"/>
        </w:rPr>
      </w:pPr>
      <w:r w:rsidRPr="00005FC3">
        <w:rPr>
          <w:i/>
          <w:lang w:val="lv-LV"/>
        </w:rPr>
        <w:t>projektu pieteikumu atklātā konkursa</w:t>
      </w:r>
      <w:r w:rsidR="00352E78" w:rsidRPr="00352E78">
        <w:rPr>
          <w:i/>
          <w:lang w:val="lv-LV"/>
        </w:rPr>
        <w:t xml:space="preserve"> </w:t>
      </w:r>
      <w:r w:rsidRPr="00005FC3">
        <w:rPr>
          <w:i/>
          <w:lang w:val="lv-LV"/>
        </w:rPr>
        <w:t>nolikuma</w:t>
      </w:r>
      <w:r w:rsidR="00EE4585" w:rsidRPr="00005FC3">
        <w:rPr>
          <w:i/>
          <w:lang w:val="lv-LV"/>
        </w:rPr>
        <w:t>m</w:t>
      </w:r>
    </w:p>
    <w:p w14:paraId="73211D85" w14:textId="77777777" w:rsidR="00101067" w:rsidRPr="00166BF9" w:rsidRDefault="00101067" w:rsidP="00101067">
      <w:pPr>
        <w:jc w:val="right"/>
        <w:rPr>
          <w:b/>
          <w:lang w:val="lv-LV"/>
        </w:rPr>
      </w:pPr>
    </w:p>
    <w:p w14:paraId="770044C3" w14:textId="3AE16F9B" w:rsidR="00342351" w:rsidRPr="00166BF9" w:rsidRDefault="00342351" w:rsidP="00342351">
      <w:pPr>
        <w:jc w:val="center"/>
        <w:rPr>
          <w:b/>
          <w:lang w:val="lv-LV"/>
        </w:rPr>
      </w:pPr>
      <w:r w:rsidRPr="00166BF9">
        <w:rPr>
          <w:b/>
          <w:lang w:val="lv-LV"/>
        </w:rPr>
        <w:t>Ekspertīzes veikšanas metodika</w:t>
      </w:r>
      <w:r w:rsidR="00EE4585" w:rsidRPr="00166BF9">
        <w:rPr>
          <w:b/>
          <w:lang w:val="lv-LV"/>
        </w:rPr>
        <w:t xml:space="preserve"> </w:t>
      </w:r>
    </w:p>
    <w:p w14:paraId="63F14B45" w14:textId="46966DDD" w:rsidR="00EE4585" w:rsidRPr="00166BF9" w:rsidRDefault="00EE4585" w:rsidP="00342351">
      <w:pPr>
        <w:jc w:val="center"/>
        <w:rPr>
          <w:b/>
          <w:lang w:val="lv-LV"/>
        </w:rPr>
      </w:pPr>
      <w:r w:rsidRPr="00166BF9">
        <w:rPr>
          <w:b/>
          <w:lang w:val="lv-LV"/>
        </w:rPr>
        <w:t xml:space="preserve">projekta pieteikumam, projekta </w:t>
      </w:r>
      <w:sdt>
        <w:sdtPr>
          <w:rPr>
            <w:b/>
            <w:lang w:val="lv-LV"/>
          </w:rPr>
          <w:id w:val="1434325959"/>
          <w:placeholder>
            <w:docPart w:val="DefaultPlaceholder_-1854013440"/>
          </w:placeholder>
        </w:sdtPr>
        <w:sdtEndPr/>
        <w:sdtContent>
          <w:r w:rsidRPr="00166BF9">
            <w:rPr>
              <w:b/>
              <w:lang w:val="lv-LV"/>
            </w:rPr>
            <w:t>vidusposma/</w:t>
          </w:r>
        </w:sdtContent>
      </w:sdt>
      <w:r w:rsidRPr="00166BF9">
        <w:rPr>
          <w:b/>
          <w:lang w:val="lv-LV"/>
        </w:rPr>
        <w:t>noslēguma zinātniskajam pārskatam</w:t>
      </w:r>
    </w:p>
    <w:p w14:paraId="5C9C65F5" w14:textId="77777777" w:rsidR="00342351" w:rsidRPr="00166BF9" w:rsidRDefault="00342351" w:rsidP="006E2F6D">
      <w:pPr>
        <w:rPr>
          <w:lang w:val="lv-LV"/>
        </w:rPr>
      </w:pPr>
    </w:p>
    <w:sdt>
      <w:sdtPr>
        <w:rPr>
          <w:rFonts w:ascii="Times New Roman" w:eastAsia="Times New Roman" w:hAnsi="Times New Roman" w:cs="Times New Roman"/>
          <w:color w:val="auto"/>
          <w:sz w:val="24"/>
          <w:lang w:val="lv-LV" w:bidi="en-US"/>
        </w:rPr>
        <w:id w:val="-2095391431"/>
        <w:docPartObj>
          <w:docPartGallery w:val="Table of Contents"/>
          <w:docPartUnique/>
        </w:docPartObj>
      </w:sdtPr>
      <w:sdtEndPr>
        <w:rPr>
          <w:b/>
          <w:bCs/>
        </w:rPr>
      </w:sdtEndPr>
      <w:sdtContent>
        <w:p w14:paraId="52C76D07" w14:textId="135452F4" w:rsidR="006E2F6D" w:rsidRPr="00166BF9" w:rsidRDefault="006E2F6D" w:rsidP="00360C29">
          <w:pPr>
            <w:pStyle w:val="TOCHeading"/>
            <w:jc w:val="center"/>
            <w:rPr>
              <w:rFonts w:ascii="Times New Roman" w:hAnsi="Times New Roman" w:cs="Times New Roman"/>
              <w:b/>
              <w:color w:val="auto"/>
              <w:sz w:val="28"/>
              <w:szCs w:val="28"/>
              <w:lang w:val="lv-LV"/>
            </w:rPr>
          </w:pPr>
          <w:r w:rsidRPr="00166BF9">
            <w:rPr>
              <w:rFonts w:ascii="Times New Roman" w:hAnsi="Times New Roman" w:cs="Times New Roman"/>
              <w:b/>
              <w:color w:val="auto"/>
              <w:sz w:val="28"/>
              <w:szCs w:val="28"/>
              <w:lang w:val="lv-LV"/>
            </w:rPr>
            <w:t>Saturs</w:t>
          </w:r>
        </w:p>
        <w:p w14:paraId="7F10D97C" w14:textId="3602A6CC" w:rsidR="00166BF9" w:rsidRPr="00166BF9" w:rsidRDefault="006E2F6D">
          <w:pPr>
            <w:pStyle w:val="TOC1"/>
            <w:tabs>
              <w:tab w:val="right" w:leader="dot" w:pos="9628"/>
            </w:tabs>
            <w:rPr>
              <w:rFonts w:asciiTheme="minorHAnsi" w:eastAsiaTheme="minorEastAsia" w:hAnsiTheme="minorHAnsi" w:cstheme="minorBidi"/>
              <w:noProof/>
              <w:sz w:val="22"/>
              <w:szCs w:val="22"/>
              <w:lang w:val="lv-LV" w:eastAsia="lv-LV" w:bidi="ar-SA"/>
            </w:rPr>
          </w:pPr>
          <w:r w:rsidRPr="00166BF9">
            <w:rPr>
              <w:b/>
              <w:bCs/>
              <w:lang w:val="lv-LV"/>
            </w:rPr>
            <w:fldChar w:fldCharType="begin"/>
          </w:r>
          <w:r w:rsidRPr="00166BF9">
            <w:rPr>
              <w:b/>
              <w:bCs/>
              <w:lang w:val="lv-LV"/>
            </w:rPr>
            <w:instrText xml:space="preserve"> TOC \o "1-3" \h \z \u </w:instrText>
          </w:r>
          <w:r w:rsidRPr="00166BF9">
            <w:rPr>
              <w:b/>
              <w:bCs/>
              <w:lang w:val="lv-LV"/>
            </w:rPr>
            <w:fldChar w:fldCharType="separate"/>
          </w:r>
          <w:hyperlink w:anchor="_Toc79581047" w:history="1">
            <w:r w:rsidR="00166BF9" w:rsidRPr="00166BF9">
              <w:rPr>
                <w:rStyle w:val="Hyperlink"/>
                <w:noProof/>
                <w:lang w:val="lv-LV"/>
              </w:rPr>
              <w:t>Ievads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_Toc79581047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w:t>
            </w:r>
            <w:r w:rsidR="00166BF9" w:rsidRPr="00166BF9">
              <w:rPr>
                <w:noProof/>
                <w:webHidden/>
                <w:lang w:val="lv-LV"/>
              </w:rPr>
              <w:fldChar w:fldCharType="end"/>
            </w:r>
          </w:hyperlink>
        </w:p>
        <w:p w14:paraId="44745DA9" w14:textId="68660BF6" w:rsidR="00166BF9" w:rsidRPr="00166BF9" w:rsidRDefault="00C750F0">
          <w:pPr>
            <w:pStyle w:val="TOC1"/>
            <w:tabs>
              <w:tab w:val="right" w:leader="dot" w:pos="9628"/>
            </w:tabs>
            <w:rPr>
              <w:rFonts w:asciiTheme="minorHAnsi" w:eastAsiaTheme="minorEastAsia" w:hAnsiTheme="minorHAnsi" w:cstheme="minorBidi"/>
              <w:noProof/>
              <w:sz w:val="22"/>
              <w:szCs w:val="22"/>
              <w:lang w:val="lv-LV" w:eastAsia="lv-LV" w:bidi="ar-SA"/>
            </w:rPr>
          </w:pPr>
          <w:hyperlink w:anchor="_Toc79581048" w:history="1">
            <w:r w:rsidR="00166BF9" w:rsidRPr="00166BF9">
              <w:rPr>
                <w:rStyle w:val="Hyperlink"/>
                <w:noProof/>
                <w:lang w:val="lv-LV"/>
              </w:rPr>
              <w:t>1. Lietotie termini</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_Toc79581048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2</w:t>
            </w:r>
            <w:r w:rsidR="00166BF9" w:rsidRPr="00166BF9">
              <w:rPr>
                <w:noProof/>
                <w:webHidden/>
                <w:lang w:val="lv-LV"/>
              </w:rPr>
              <w:fldChar w:fldCharType="end"/>
            </w:r>
          </w:hyperlink>
        </w:p>
        <w:p w14:paraId="3F3A00B9" w14:textId="58FEEDE1" w:rsidR="00166BF9" w:rsidRPr="00166BF9" w:rsidRDefault="00C750F0">
          <w:pPr>
            <w:pStyle w:val="TOC1"/>
            <w:tabs>
              <w:tab w:val="right" w:leader="dot" w:pos="9628"/>
            </w:tabs>
            <w:rPr>
              <w:rFonts w:asciiTheme="minorHAnsi" w:eastAsiaTheme="minorEastAsia" w:hAnsiTheme="minorHAnsi" w:cstheme="minorBidi"/>
              <w:noProof/>
              <w:sz w:val="22"/>
              <w:szCs w:val="22"/>
              <w:lang w:val="lv-LV" w:eastAsia="lv-LV" w:bidi="ar-SA"/>
            </w:rPr>
          </w:pPr>
          <w:hyperlink w:anchor="_Toc79581049" w:history="1">
            <w:r w:rsidR="00166BF9" w:rsidRPr="00166BF9">
              <w:rPr>
                <w:rStyle w:val="Hyperlink"/>
                <w:noProof/>
                <w:lang w:val="lv-LV"/>
              </w:rPr>
              <w:t>2. Projekta pieteikuma zinātniskā ekspertīze</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_Toc79581049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4</w:t>
            </w:r>
            <w:r w:rsidR="00166BF9" w:rsidRPr="00166BF9">
              <w:rPr>
                <w:noProof/>
                <w:webHidden/>
                <w:lang w:val="lv-LV"/>
              </w:rPr>
              <w:fldChar w:fldCharType="end"/>
            </w:r>
          </w:hyperlink>
        </w:p>
        <w:p w14:paraId="2F3A9B5D" w14:textId="486E35B5" w:rsidR="00166BF9" w:rsidRPr="00166BF9" w:rsidRDefault="00C750F0">
          <w:pPr>
            <w:pStyle w:val="TOC2"/>
            <w:tabs>
              <w:tab w:val="right" w:leader="dot" w:pos="9628"/>
            </w:tabs>
            <w:rPr>
              <w:rFonts w:asciiTheme="minorHAnsi" w:eastAsiaTheme="minorEastAsia" w:hAnsiTheme="minorHAnsi" w:cstheme="minorBidi"/>
              <w:noProof/>
              <w:sz w:val="22"/>
              <w:szCs w:val="22"/>
              <w:lang w:val="lv-LV" w:eastAsia="lv-LV" w:bidi="ar-SA"/>
            </w:rPr>
          </w:pPr>
          <w:hyperlink w:anchor="_Toc79581050" w:history="1">
            <w:r w:rsidR="00166BF9" w:rsidRPr="00166BF9">
              <w:rPr>
                <w:rStyle w:val="Hyperlink"/>
                <w:noProof/>
                <w:lang w:val="lv-LV"/>
              </w:rPr>
              <w:t>2.1. Projekta pieteikuma individuālais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_Toc79581050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4</w:t>
            </w:r>
            <w:r w:rsidR="00166BF9" w:rsidRPr="00166BF9">
              <w:rPr>
                <w:noProof/>
                <w:webHidden/>
                <w:lang w:val="lv-LV"/>
              </w:rPr>
              <w:fldChar w:fldCharType="end"/>
            </w:r>
          </w:hyperlink>
        </w:p>
        <w:p w14:paraId="766716AC" w14:textId="0D63C2B3" w:rsidR="00166BF9" w:rsidRPr="00166BF9" w:rsidRDefault="00C750F0">
          <w:pPr>
            <w:pStyle w:val="TOC2"/>
            <w:tabs>
              <w:tab w:val="right" w:leader="dot" w:pos="9628"/>
            </w:tabs>
            <w:rPr>
              <w:rFonts w:asciiTheme="minorHAnsi" w:eastAsiaTheme="minorEastAsia" w:hAnsiTheme="minorHAnsi" w:cstheme="minorBidi"/>
              <w:noProof/>
              <w:sz w:val="22"/>
              <w:szCs w:val="22"/>
              <w:lang w:val="lv-LV" w:eastAsia="lv-LV" w:bidi="ar-SA"/>
            </w:rPr>
          </w:pPr>
          <w:hyperlink w:anchor="_Toc79581051" w:history="1">
            <w:r w:rsidR="00166BF9" w:rsidRPr="00166BF9">
              <w:rPr>
                <w:rStyle w:val="Hyperlink"/>
                <w:noProof/>
                <w:lang w:val="lv-LV"/>
              </w:rPr>
              <w:t>2.2. Projekta pieteikuma konsolidētais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_Toc79581051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9</w:t>
            </w:r>
            <w:r w:rsidR="00166BF9" w:rsidRPr="00166BF9">
              <w:rPr>
                <w:noProof/>
                <w:webHidden/>
                <w:lang w:val="lv-LV"/>
              </w:rPr>
              <w:fldChar w:fldCharType="end"/>
            </w:r>
          </w:hyperlink>
        </w:p>
        <w:p w14:paraId="6BDDC728" w14:textId="779CF880" w:rsidR="00166BF9" w:rsidRPr="00166BF9" w:rsidRDefault="00C750F0">
          <w:pPr>
            <w:pStyle w:val="TOC1"/>
            <w:tabs>
              <w:tab w:val="right" w:leader="dot" w:pos="9628"/>
            </w:tabs>
            <w:rPr>
              <w:rFonts w:asciiTheme="minorHAnsi" w:eastAsiaTheme="minorEastAsia" w:hAnsiTheme="minorHAnsi" w:cstheme="minorBidi"/>
              <w:noProof/>
              <w:sz w:val="22"/>
              <w:szCs w:val="22"/>
              <w:lang w:val="lv-LV" w:eastAsia="lv-LV" w:bidi="ar-SA"/>
            </w:rPr>
          </w:pPr>
          <w:hyperlink w:anchor="_Toc79581052" w:history="1">
            <w:r w:rsidR="00166BF9" w:rsidRPr="00166BF9">
              <w:rPr>
                <w:rStyle w:val="Hyperlink"/>
                <w:noProof/>
                <w:lang w:val="lv-LV"/>
              </w:rPr>
              <w:t>3. Projekta vidusposma un projekta noslēguma zinātniskā pārskata zinātniskā ekspertīze</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_Toc79581052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10</w:t>
            </w:r>
            <w:r w:rsidR="00166BF9" w:rsidRPr="00166BF9">
              <w:rPr>
                <w:noProof/>
                <w:webHidden/>
                <w:lang w:val="lv-LV"/>
              </w:rPr>
              <w:fldChar w:fldCharType="end"/>
            </w:r>
          </w:hyperlink>
        </w:p>
        <w:p w14:paraId="362E4158" w14:textId="64AEDAE0" w:rsidR="00166BF9" w:rsidRPr="00166BF9" w:rsidRDefault="00C750F0">
          <w:pPr>
            <w:pStyle w:val="TOC2"/>
            <w:tabs>
              <w:tab w:val="right" w:leader="dot" w:pos="9628"/>
            </w:tabs>
            <w:rPr>
              <w:rFonts w:asciiTheme="minorHAnsi" w:eastAsiaTheme="minorEastAsia" w:hAnsiTheme="minorHAnsi" w:cstheme="minorBidi"/>
              <w:noProof/>
              <w:sz w:val="22"/>
              <w:szCs w:val="22"/>
              <w:lang w:val="lv-LV" w:eastAsia="lv-LV" w:bidi="ar-SA"/>
            </w:rPr>
          </w:pPr>
          <w:hyperlink w:anchor="_Toc79581053" w:history="1">
            <w:r w:rsidR="00166BF9" w:rsidRPr="00166BF9">
              <w:rPr>
                <w:rStyle w:val="Hyperlink"/>
                <w:noProof/>
                <w:lang w:val="lv-LV"/>
              </w:rPr>
              <w:t>3.1. Projekta vidusposma un projekta noslēguma zinātniskā pārskata individuālais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_Toc79581053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10</w:t>
            </w:r>
            <w:r w:rsidR="00166BF9" w:rsidRPr="00166BF9">
              <w:rPr>
                <w:noProof/>
                <w:webHidden/>
                <w:lang w:val="lv-LV"/>
              </w:rPr>
              <w:fldChar w:fldCharType="end"/>
            </w:r>
          </w:hyperlink>
        </w:p>
        <w:p w14:paraId="278D9188" w14:textId="173B64A4" w:rsidR="00166BF9" w:rsidRPr="00166BF9" w:rsidRDefault="00C750F0">
          <w:pPr>
            <w:pStyle w:val="TOC2"/>
            <w:tabs>
              <w:tab w:val="right" w:leader="dot" w:pos="9628"/>
            </w:tabs>
            <w:rPr>
              <w:rFonts w:asciiTheme="minorHAnsi" w:eastAsiaTheme="minorEastAsia" w:hAnsiTheme="minorHAnsi" w:cstheme="minorBidi"/>
              <w:noProof/>
              <w:sz w:val="22"/>
              <w:szCs w:val="22"/>
              <w:lang w:val="lv-LV" w:eastAsia="lv-LV" w:bidi="ar-SA"/>
            </w:rPr>
          </w:pPr>
          <w:hyperlink w:anchor="_Toc79581054" w:history="1">
            <w:r w:rsidR="00166BF9" w:rsidRPr="00166BF9">
              <w:rPr>
                <w:rStyle w:val="Hyperlink"/>
                <w:noProof/>
                <w:lang w:val="lv-LV"/>
              </w:rPr>
              <w:t>3.2. Projekta vidusposma un projekta noslēguma zinātniskā pārskata konsolidētais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_Toc79581054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12</w:t>
            </w:r>
            <w:r w:rsidR="00166BF9" w:rsidRPr="00166BF9">
              <w:rPr>
                <w:noProof/>
                <w:webHidden/>
                <w:lang w:val="lv-LV"/>
              </w:rPr>
              <w:fldChar w:fldCharType="end"/>
            </w:r>
          </w:hyperlink>
        </w:p>
        <w:p w14:paraId="7D14C999" w14:textId="6BB463F7" w:rsidR="00166BF9" w:rsidRPr="00166BF9" w:rsidRDefault="00C750F0">
          <w:pPr>
            <w:pStyle w:val="TOC2"/>
            <w:tabs>
              <w:tab w:val="right" w:leader="dot" w:pos="9628"/>
            </w:tabs>
            <w:rPr>
              <w:rFonts w:asciiTheme="minorHAnsi" w:eastAsiaTheme="minorEastAsia" w:hAnsiTheme="minorHAnsi" w:cstheme="minorBidi"/>
              <w:noProof/>
              <w:sz w:val="22"/>
              <w:szCs w:val="22"/>
              <w:lang w:val="lv-LV" w:eastAsia="lv-LV" w:bidi="ar-SA"/>
            </w:rPr>
          </w:pPr>
          <w:hyperlink w:anchor="_Toc79581055" w:history="1">
            <w:r w:rsidR="00166BF9" w:rsidRPr="00166BF9">
              <w:rPr>
                <w:rStyle w:val="Hyperlink"/>
                <w:noProof/>
                <w:lang w:val="lv-LV"/>
              </w:rPr>
              <w:t>3.3. Projekta noslēguma zinātniskā pārskata mērķa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_Toc79581055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12</w:t>
            </w:r>
            <w:r w:rsidR="00166BF9" w:rsidRPr="00166BF9">
              <w:rPr>
                <w:noProof/>
                <w:webHidden/>
                <w:lang w:val="lv-LV"/>
              </w:rPr>
              <w:fldChar w:fldCharType="end"/>
            </w:r>
          </w:hyperlink>
        </w:p>
        <w:p w14:paraId="47AE908A" w14:textId="5EFAC6F4" w:rsidR="006E2F6D" w:rsidRPr="00166BF9" w:rsidRDefault="006E2F6D">
          <w:pPr>
            <w:rPr>
              <w:lang w:val="lv-LV"/>
            </w:rPr>
          </w:pPr>
          <w:r w:rsidRPr="00166BF9">
            <w:rPr>
              <w:b/>
              <w:bCs/>
              <w:lang w:val="lv-LV"/>
            </w:rPr>
            <w:fldChar w:fldCharType="end"/>
          </w:r>
        </w:p>
      </w:sdtContent>
    </w:sdt>
    <w:p w14:paraId="2845663E" w14:textId="77777777" w:rsidR="006E2F6D" w:rsidRPr="00166BF9" w:rsidRDefault="006E2F6D" w:rsidP="006E2F6D">
      <w:pPr>
        <w:rPr>
          <w:lang w:val="lv-LV"/>
        </w:rPr>
      </w:pPr>
    </w:p>
    <w:p w14:paraId="58767652" w14:textId="77777777" w:rsidR="00EE5F77" w:rsidRPr="00166BF9" w:rsidRDefault="00EE5F77" w:rsidP="00730F41">
      <w:pPr>
        <w:pStyle w:val="Heading1"/>
      </w:pPr>
      <w:bookmarkStart w:id="0" w:name="_Toc79581047"/>
      <w:r w:rsidRPr="00166BF9">
        <w:t>Ievads</w:t>
      </w:r>
      <w:bookmarkEnd w:id="0"/>
    </w:p>
    <w:p w14:paraId="4470F000" w14:textId="1FF9E8AC" w:rsidR="00EE5F77" w:rsidRPr="00166BF9" w:rsidRDefault="00EE5F77" w:rsidP="00EE5F77">
      <w:pPr>
        <w:rPr>
          <w:lang w:val="lv-LV"/>
        </w:rPr>
      </w:pPr>
    </w:p>
    <w:p w14:paraId="3BB404AB" w14:textId="51D89F6D" w:rsidR="00EE5F77" w:rsidRPr="00166BF9" w:rsidRDefault="00EE5F77" w:rsidP="00EE5F77">
      <w:pPr>
        <w:rPr>
          <w:lang w:val="lv-LV"/>
        </w:rPr>
      </w:pPr>
      <w:r w:rsidRPr="00166BF9">
        <w:rPr>
          <w:lang w:val="lv-LV"/>
        </w:rPr>
        <w:tab/>
      </w:r>
      <w:r w:rsidR="006E2F6D" w:rsidRPr="00166BF9">
        <w:rPr>
          <w:lang w:val="lv-LV"/>
        </w:rPr>
        <w:t>Ekspertīzes veikšanas metodika</w:t>
      </w:r>
      <w:r w:rsidR="00487D36" w:rsidRPr="00166BF9">
        <w:rPr>
          <w:lang w:val="lv-LV"/>
        </w:rPr>
        <w:t xml:space="preserve"> projekta pieteikumam, projekta vidusposma/noslēguma zinātniskajam pārskatam</w:t>
      </w:r>
      <w:r w:rsidR="006E2F6D" w:rsidRPr="00166BF9">
        <w:rPr>
          <w:lang w:val="lv-LV"/>
        </w:rPr>
        <w:t xml:space="preserve"> (turpmāk – metodika)</w:t>
      </w:r>
      <w:r w:rsidRPr="00166BF9">
        <w:rPr>
          <w:lang w:val="lv-LV"/>
        </w:rPr>
        <w:t xml:space="preserve"> </w:t>
      </w:r>
      <w:r w:rsidR="00342351" w:rsidRPr="00166BF9">
        <w:rPr>
          <w:lang w:val="lv-LV"/>
        </w:rPr>
        <w:t xml:space="preserve">izstrādāta saskaņā ar Ministru kabineta 2018. gada 4. </w:t>
      </w:r>
      <w:r w:rsidR="008161DB" w:rsidRPr="00166BF9">
        <w:rPr>
          <w:lang w:val="lv-LV"/>
        </w:rPr>
        <w:t xml:space="preserve">septembra </w:t>
      </w:r>
      <w:r w:rsidR="00342351" w:rsidRPr="00166BF9">
        <w:rPr>
          <w:lang w:val="lv-LV"/>
        </w:rPr>
        <w:t xml:space="preserve">noteikumiem Nr. 560 </w:t>
      </w:r>
      <w:r w:rsidR="00666E53" w:rsidRPr="00166BF9">
        <w:rPr>
          <w:lang w:val="lv-LV"/>
        </w:rPr>
        <w:t>“</w:t>
      </w:r>
      <w:r w:rsidR="00342351" w:rsidRPr="00166BF9">
        <w:rPr>
          <w:lang w:val="lv-LV"/>
        </w:rPr>
        <w:t xml:space="preserve">Valsts pētījumu programmu projektu īstenošanas kārība” (turpmāk – </w:t>
      </w:r>
      <w:r w:rsidR="000C63AE" w:rsidRPr="00166BF9">
        <w:rPr>
          <w:lang w:val="lv-LV"/>
        </w:rPr>
        <w:t xml:space="preserve">MK </w:t>
      </w:r>
      <w:r w:rsidR="00342351" w:rsidRPr="00166BF9">
        <w:rPr>
          <w:lang w:val="lv-LV"/>
        </w:rPr>
        <w:t>noteikumi) un</w:t>
      </w:r>
      <w:r w:rsidR="00EE4585" w:rsidRPr="00166BF9">
        <w:rPr>
          <w:lang w:val="lv-LV"/>
        </w:rPr>
        <w:t>, ievērojot</w:t>
      </w:r>
      <w:r w:rsidR="00342351" w:rsidRPr="00166BF9">
        <w:rPr>
          <w:lang w:val="lv-LV"/>
        </w:rPr>
        <w:t xml:space="preserve"> </w:t>
      </w:r>
      <w:r w:rsidR="000B3AEB" w:rsidRPr="00166BF9">
        <w:rPr>
          <w:lang w:val="lv-LV"/>
        </w:rPr>
        <w:t>Valsts pētījumu programmas “</w:t>
      </w:r>
      <w:sdt>
        <w:sdtPr>
          <w:rPr>
            <w:lang w:val="lv-LV"/>
          </w:rPr>
          <w:id w:val="1795473372"/>
          <w:placeholder>
            <w:docPart w:val="DefaultPlaceholder_-1854013440"/>
          </w:placeholder>
        </w:sdtPr>
        <w:sdtEndPr/>
        <w:sdtContent>
          <w:sdt>
            <w:sdtPr>
              <w:rPr>
                <w:lang w:val="lv-LV"/>
              </w:rPr>
              <w:id w:val="3948152"/>
              <w:placeholder>
                <w:docPart w:val="4F5DA069DB6B455084893D7BC0D622EC"/>
              </w:placeholder>
            </w:sdtPr>
            <w:sdtEndPr/>
            <w:sdtContent>
              <w:r w:rsidR="00C350D7">
                <w:rPr>
                  <w:lang w:val="lv-LV"/>
                </w:rPr>
                <w:t>Augstas enerģijas fizika un paātrinātāju tehnoloģijas</w:t>
              </w:r>
            </w:sdtContent>
          </w:sdt>
        </w:sdtContent>
      </w:sdt>
      <w:r w:rsidR="000B3AEB" w:rsidRPr="00F95507">
        <w:rPr>
          <w:lang w:val="lv-LV"/>
        </w:rPr>
        <w:t>” īstenošanas un uzraudzības komisijas</w:t>
      </w:r>
      <w:r w:rsidR="008A16FD" w:rsidRPr="00F95507">
        <w:rPr>
          <w:lang w:val="lv-LV"/>
        </w:rPr>
        <w:t xml:space="preserve"> </w:t>
      </w:r>
      <w:r w:rsidR="002A1361" w:rsidRPr="00F95507">
        <w:rPr>
          <w:lang w:val="lv-LV"/>
        </w:rPr>
        <w:t>20</w:t>
      </w:r>
      <w:sdt>
        <w:sdtPr>
          <w:rPr>
            <w:lang w:val="lv-LV"/>
          </w:rPr>
          <w:id w:val="798882504"/>
          <w:placeholder>
            <w:docPart w:val="DefaultPlaceholder_-1854013440"/>
          </w:placeholder>
        </w:sdtPr>
        <w:sdtEndPr/>
        <w:sdtContent>
          <w:r w:rsidR="00352E78" w:rsidRPr="00F95507">
            <w:rPr>
              <w:lang w:val="lv-LV"/>
            </w:rPr>
            <w:t>2</w:t>
          </w:r>
          <w:r w:rsidR="00352E78">
            <w:rPr>
              <w:lang w:val="lv-LV"/>
            </w:rPr>
            <w:t>2</w:t>
          </w:r>
        </w:sdtContent>
      </w:sdt>
      <w:r w:rsidR="00404A96" w:rsidRPr="00F95507">
        <w:rPr>
          <w:lang w:val="lv-LV"/>
        </w:rPr>
        <w:t xml:space="preserve">. gada </w:t>
      </w:r>
      <w:sdt>
        <w:sdtPr>
          <w:rPr>
            <w:lang w:val="lv-LV"/>
          </w:rPr>
          <w:id w:val="620347158"/>
          <w:placeholder>
            <w:docPart w:val="DefaultPlaceholder_-1854013440"/>
          </w:placeholder>
        </w:sdtPr>
        <w:sdtEndPr/>
        <w:sdtContent>
          <w:r w:rsidR="00AB4D0A">
            <w:rPr>
              <w:lang w:val="lv-LV"/>
            </w:rPr>
            <w:t>18</w:t>
          </w:r>
        </w:sdtContent>
      </w:sdt>
      <w:r w:rsidR="00342351" w:rsidRPr="00F95507">
        <w:rPr>
          <w:lang w:val="lv-LV"/>
        </w:rPr>
        <w:t xml:space="preserve">. </w:t>
      </w:r>
      <w:r w:rsidR="00AB4D0A">
        <w:rPr>
          <w:lang w:val="lv-LV"/>
        </w:rPr>
        <w:t>august</w:t>
      </w:r>
      <w:r w:rsidR="00495258">
        <w:rPr>
          <w:lang w:val="lv-LV"/>
        </w:rPr>
        <w:t>ā</w:t>
      </w:r>
      <w:r w:rsidR="002A1361" w:rsidRPr="00F95507">
        <w:rPr>
          <w:lang w:val="lv-LV"/>
        </w:rPr>
        <w:t xml:space="preserve"> </w:t>
      </w:r>
      <w:r w:rsidR="00342351" w:rsidRPr="00F95507">
        <w:rPr>
          <w:lang w:val="lv-LV"/>
        </w:rPr>
        <w:t>apstiprināto</w:t>
      </w:r>
      <w:r w:rsidR="00342351" w:rsidRPr="00166BF9">
        <w:rPr>
          <w:lang w:val="lv-LV"/>
        </w:rPr>
        <w:t xml:space="preserve"> Valsts pētījumu programmas “</w:t>
      </w:r>
      <w:sdt>
        <w:sdtPr>
          <w:rPr>
            <w:lang w:val="lv-LV"/>
          </w:rPr>
          <w:id w:val="-16314169"/>
          <w:placeholder>
            <w:docPart w:val="DefaultPlaceholder_-1854013440"/>
          </w:placeholder>
        </w:sdtPr>
        <w:sdtEndPr/>
        <w:sdtContent>
          <w:sdt>
            <w:sdtPr>
              <w:rPr>
                <w:lang w:val="lv-LV"/>
              </w:rPr>
              <w:id w:val="-1644262850"/>
              <w:placeholder>
                <w:docPart w:val="946604E719CE4F509300E09E9BD68E13"/>
              </w:placeholder>
            </w:sdtPr>
            <w:sdtEndPr/>
            <w:sdtContent>
              <w:sdt>
                <w:sdtPr>
                  <w:rPr>
                    <w:lang w:val="lv-LV"/>
                  </w:rPr>
                  <w:id w:val="684261976"/>
                  <w:placeholder>
                    <w:docPart w:val="CFDC782E39984EF2A2583E90357CFAF9"/>
                  </w:placeholder>
                </w:sdtPr>
                <w:sdtEndPr/>
                <w:sdtContent>
                  <w:r w:rsidR="00C350D7">
                    <w:rPr>
                      <w:lang w:val="lv-LV"/>
                    </w:rPr>
                    <w:t>Augstas enerģijas fizika un paātrinātāju tehnoloģijas</w:t>
                  </w:r>
                </w:sdtContent>
              </w:sdt>
            </w:sdtContent>
          </w:sdt>
        </w:sdtContent>
      </w:sdt>
      <w:r w:rsidR="00342351" w:rsidRPr="00166BF9">
        <w:rPr>
          <w:lang w:val="lv-LV"/>
        </w:rPr>
        <w:t>” projektu</w:t>
      </w:r>
      <w:r w:rsidR="00EE4585" w:rsidRPr="00166BF9">
        <w:rPr>
          <w:lang w:val="lv-LV"/>
        </w:rPr>
        <w:t xml:space="preserve"> pieteikumu atklātā</w:t>
      </w:r>
      <w:r w:rsidR="00342351" w:rsidRPr="00166BF9">
        <w:rPr>
          <w:lang w:val="lv-LV"/>
        </w:rPr>
        <w:t xml:space="preserve"> </w:t>
      </w:r>
      <w:r w:rsidR="00342351" w:rsidRPr="00635E52">
        <w:rPr>
          <w:lang w:val="lv-LV"/>
        </w:rPr>
        <w:t>konkursa</w:t>
      </w:r>
      <w:r w:rsidR="00352E78" w:rsidRPr="00635E52">
        <w:rPr>
          <w:lang w:val="lv-LV"/>
        </w:rPr>
        <w:t xml:space="preserve"> </w:t>
      </w:r>
      <w:r w:rsidR="00EE4585" w:rsidRPr="00166BF9">
        <w:rPr>
          <w:lang w:val="lv-LV"/>
        </w:rPr>
        <w:t>(turpmāk – konkurss)</w:t>
      </w:r>
      <w:r w:rsidR="00342351" w:rsidRPr="00166BF9">
        <w:rPr>
          <w:lang w:val="lv-LV"/>
        </w:rPr>
        <w:t xml:space="preserve"> nolikumu (turpmāk – nolikums).</w:t>
      </w:r>
    </w:p>
    <w:p w14:paraId="620B6479" w14:textId="77777777" w:rsidR="001A10F3" w:rsidRPr="00166BF9" w:rsidRDefault="001A10F3" w:rsidP="00EE5F77">
      <w:pPr>
        <w:rPr>
          <w:lang w:val="lv-LV"/>
        </w:rPr>
      </w:pPr>
    </w:p>
    <w:p w14:paraId="6BBB24D7" w14:textId="7CB6D29F" w:rsidR="00342351" w:rsidRPr="00166BF9" w:rsidRDefault="00342351" w:rsidP="00EF2F52">
      <w:pPr>
        <w:pStyle w:val="Default"/>
        <w:jc w:val="both"/>
        <w:rPr>
          <w:color w:val="auto"/>
        </w:rPr>
      </w:pPr>
      <w:r w:rsidRPr="00166BF9">
        <w:rPr>
          <w:color w:val="auto"/>
        </w:rPr>
        <w:tab/>
      </w:r>
      <w:r w:rsidR="008438AC" w:rsidRPr="00166BF9">
        <w:rPr>
          <w:color w:val="auto"/>
        </w:rPr>
        <w:t xml:space="preserve">Metodika ir izstrādāta neatkarīgajiem ārvalstu zinātniskajiem ekspertiem (turpmāk – eksperts), kuri veic projekta </w:t>
      </w:r>
      <w:r w:rsidR="002E2737" w:rsidRPr="00166BF9">
        <w:rPr>
          <w:color w:val="auto"/>
        </w:rPr>
        <w:t>pieteikuma</w:t>
      </w:r>
      <w:r w:rsidR="008438AC" w:rsidRPr="00166BF9">
        <w:rPr>
          <w:color w:val="auto"/>
        </w:rPr>
        <w:t>, projekta vidusposma zinātniskā pārskata un projekta noslēguma zinātniskā pārskata izvērtēšanu</w:t>
      </w:r>
      <w:r w:rsidR="002E2737" w:rsidRPr="00166BF9">
        <w:rPr>
          <w:color w:val="auto"/>
        </w:rPr>
        <w:t xml:space="preserve">, sagatavojot </w:t>
      </w:r>
      <w:r w:rsidR="00AD291F" w:rsidRPr="00166BF9">
        <w:rPr>
          <w:color w:val="auto"/>
        </w:rPr>
        <w:t>eksperta individuālo projekta pieteikuma/projekta vidusposma zinātniskā pārskata/projekta noslēguma zinātniskā pārskata vērtējumu</w:t>
      </w:r>
      <w:r w:rsidR="002E2737" w:rsidRPr="00166BF9">
        <w:rPr>
          <w:color w:val="auto"/>
        </w:rPr>
        <w:t xml:space="preserve"> un </w:t>
      </w:r>
      <w:r w:rsidR="00AD291F" w:rsidRPr="00166BF9">
        <w:rPr>
          <w:color w:val="auto"/>
        </w:rPr>
        <w:t>ekspertu konsolidēto projekta pieteikuma/ projekta vidusposma zinātniskā pārskata/projekta noslēguma zinātniskā pārskata vērtējumu</w:t>
      </w:r>
      <w:r w:rsidR="008438AC" w:rsidRPr="00166BF9">
        <w:rPr>
          <w:color w:val="auto"/>
        </w:rPr>
        <w:t>.</w:t>
      </w:r>
    </w:p>
    <w:p w14:paraId="2A57622B" w14:textId="77777777" w:rsidR="008C7995" w:rsidRPr="00166BF9" w:rsidRDefault="008C7995" w:rsidP="00EE5F77">
      <w:pPr>
        <w:rPr>
          <w:lang w:val="lv-LV"/>
        </w:rPr>
      </w:pPr>
    </w:p>
    <w:p w14:paraId="3CA29E69" w14:textId="77777777" w:rsidR="00C945FD" w:rsidRPr="00166BF9" w:rsidRDefault="00C945FD" w:rsidP="00897BE4">
      <w:pPr>
        <w:pStyle w:val="ListParagraph"/>
      </w:pPr>
      <w:r w:rsidRPr="00166BF9">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p w14:paraId="5FA81408" w14:textId="6AFD731B" w:rsidR="002D2E21" w:rsidRDefault="00E3155B" w:rsidP="005323C9">
      <w:pPr>
        <w:pStyle w:val="ListParagraph"/>
      </w:pPr>
      <w:r w:rsidRPr="00E3155B">
        <w:t xml:space="preserve">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 Programmas īstenošanai ir paredzēts piesaistīt spēcīgākās zinātnieku grupas, kurās projekta mērķa sasniegšanai sadarbosies labākie Dabaszinātņu un Inženierzinātņu un tehnoloģiju nozaru pārstāvošie zinātnieki. Programmu izveidoja un finansē Izglītības un zinātnes ministrija. Programmas īstenošanai ir piešķirti valsts budžeta līdzekļi par kopējo summu 1 500 000 euro. Programmas ietvaros veicamā projekta finansējums ir 1 395 000 euro. Programmas </w:t>
      </w:r>
      <w:proofErr w:type="spellStart"/>
      <w:r w:rsidRPr="00E3155B">
        <w:t>virsmērķis</w:t>
      </w:r>
      <w:proofErr w:type="spellEnd"/>
      <w:r w:rsidRPr="00E3155B">
        <w:t xml:space="preserve"> ir sadarbībā ar Eiropas Kodolpētniecības organizāciju (The </w:t>
      </w:r>
      <w:proofErr w:type="spellStart"/>
      <w:r w:rsidRPr="00E3155B">
        <w:t>European</w:t>
      </w:r>
      <w:proofErr w:type="spellEnd"/>
      <w:r w:rsidRPr="00E3155B">
        <w:t xml:space="preserve"> </w:t>
      </w:r>
      <w:proofErr w:type="spellStart"/>
      <w:r w:rsidRPr="00E3155B">
        <w:lastRenderedPageBreak/>
        <w:t>Organization</w:t>
      </w:r>
      <w:proofErr w:type="spellEnd"/>
      <w:r w:rsidRPr="00E3155B">
        <w:t xml:space="preserve"> </w:t>
      </w:r>
      <w:proofErr w:type="spellStart"/>
      <w:r w:rsidRPr="00E3155B">
        <w:t>for</w:t>
      </w:r>
      <w:proofErr w:type="spellEnd"/>
      <w:r w:rsidRPr="00E3155B">
        <w:t xml:space="preserve"> </w:t>
      </w:r>
      <w:proofErr w:type="spellStart"/>
      <w:r w:rsidRPr="00E3155B">
        <w:t>Nuclear</w:t>
      </w:r>
      <w:proofErr w:type="spellEnd"/>
      <w:r w:rsidRPr="00E3155B">
        <w:t xml:space="preserve"> </w:t>
      </w:r>
      <w:proofErr w:type="spellStart"/>
      <w:r w:rsidRPr="00E3155B">
        <w:t>Research</w:t>
      </w:r>
      <w:proofErr w:type="spellEnd"/>
      <w:r w:rsidRPr="00E3155B">
        <w:t xml:space="preserve">) (turpmāk – CERN) stiprināt Latvijas zinātniskās kopienas attīstību augstas enerģijas fizikas un paātrinātāju tehnoloģijas jomā. Lai paplašinātu sadarbību ar CERN un kļūtu par asociēto CERN dalībvalsti, Latvijai ir jādemonstrē atbilstoša zinātniskā kapacitāte. Līdz ar to ir nepieciešams izveidot starpdisciplināru augstas enerģijas fizikas un paātrinātāju tehnoloģiju jomās, tai skaitā stiprinot sadarbību ar CERN zinātnisko personālu, kā arī CERN infrastruktūras izmantošanu Programmas mērķis ir īstenot pētniecību dabaszinātnēs un inženierzinātnēs augstas enerģijas fizikas un paātrinātāju tehnoloģiju jomā, lai attīstītu pasaules līmeņa zināšanas, </w:t>
      </w:r>
      <w:proofErr w:type="spellStart"/>
      <w:r w:rsidRPr="00E3155B">
        <w:t>cilvēkkapitālu</w:t>
      </w:r>
      <w:proofErr w:type="spellEnd"/>
      <w:r w:rsidRPr="00E3155B">
        <w:t xml:space="preserve"> un tehnoloģijas un uz to bāzes radītu produktus un pakalpojumus, iesaistot zinātnisko un akadēmisko personālu, kā arī studējošos, doktora grāda pretendentus un jaunos zinātniekus.</w:t>
      </w:r>
    </w:p>
    <w:p w14:paraId="36096D16" w14:textId="77777777" w:rsidR="005323C9" w:rsidRDefault="005323C9" w:rsidP="005323C9">
      <w:pPr>
        <w:pStyle w:val="ListParagraph"/>
      </w:pPr>
      <w:r>
        <w:t xml:space="preserve">Atbilstoši programmas īstenošanas mērķim programmā ir noteikti trīs uzdevumi: </w:t>
      </w:r>
    </w:p>
    <w:p w14:paraId="22AAAF06" w14:textId="77777777" w:rsidR="005323C9" w:rsidRDefault="005323C9" w:rsidP="005323C9">
      <w:pPr>
        <w:pStyle w:val="ListParagraph"/>
      </w:pPr>
      <w:r>
        <w:t xml:space="preserve">1. attīstīt sadarbību ar CERN viena vai vairāku CERN zinātnisko eksperimentu ietvaros, piemēram, Kompaktā </w:t>
      </w:r>
      <w:proofErr w:type="spellStart"/>
      <w:r>
        <w:t>mionu</w:t>
      </w:r>
      <w:proofErr w:type="spellEnd"/>
      <w:r>
        <w:t xml:space="preserve"> </w:t>
      </w:r>
      <w:proofErr w:type="spellStart"/>
      <w:r>
        <w:t>solenoīda</w:t>
      </w:r>
      <w:proofErr w:type="spellEnd"/>
      <w:r>
        <w:t xml:space="preserve"> (The </w:t>
      </w:r>
      <w:proofErr w:type="spellStart"/>
      <w:r>
        <w:t>Compact</w:t>
      </w:r>
      <w:proofErr w:type="spellEnd"/>
      <w:r>
        <w:t xml:space="preserve"> </w:t>
      </w:r>
      <w:proofErr w:type="spellStart"/>
      <w:r>
        <w:t>Muon</w:t>
      </w:r>
      <w:proofErr w:type="spellEnd"/>
      <w:r>
        <w:t xml:space="preserve"> </w:t>
      </w:r>
      <w:proofErr w:type="spellStart"/>
      <w:r>
        <w:t>Solenoid</w:t>
      </w:r>
      <w:proofErr w:type="spellEnd"/>
      <w:r>
        <w:t xml:space="preserve">) (turpmāk – KMS) eksperimenta ietvaros; </w:t>
      </w:r>
    </w:p>
    <w:p w14:paraId="09093E58" w14:textId="77777777" w:rsidR="005323C9" w:rsidRDefault="005323C9" w:rsidP="005323C9">
      <w:pPr>
        <w:pStyle w:val="ListParagraph"/>
      </w:pPr>
      <w:r>
        <w:t xml:space="preserve">2. veicināt maģistra un doktora studiju programmu attīstību augstas enerģijas fizikas un paātrinātāju tehnoloģiju jomā; </w:t>
      </w:r>
    </w:p>
    <w:p w14:paraId="42A95C2F" w14:textId="77777777" w:rsidR="005323C9" w:rsidRDefault="005323C9" w:rsidP="005323C9">
      <w:pPr>
        <w:pStyle w:val="ListParagraph"/>
      </w:pPr>
      <w:r>
        <w:t>3. attīstīt fundamentālu pētniecību augstas enerģijas fizikas un paātrinātāju tehnoloģiju jomā. Īstenojot projektu, ir jāveic visi konkursā paredzētie uzdevumi, kā arī jānodrošina horizontālo uzdevumu izpilde.</w:t>
      </w:r>
    </w:p>
    <w:p w14:paraId="24798D88" w14:textId="67104ABB" w:rsidR="002D2E21" w:rsidRDefault="005323C9" w:rsidP="005323C9">
      <w:pPr>
        <w:pStyle w:val="ListParagraph"/>
      </w:pPr>
      <w:r>
        <w:t>Īstenojot projektu, ir jāizpilda konkursā paredzētais tematiskais uzdevums, kā arī jānodrošina visu MK rīkojuma 7. punktā uzskaitīto horizontālo uzdevumu izpilde un visu MK rīkojuma 8. punktā uzskaitīto rezultātu sasniegšana.</w:t>
      </w:r>
    </w:p>
    <w:p w14:paraId="771D55F2" w14:textId="77777777" w:rsidR="002D2E21" w:rsidRPr="00166BF9" w:rsidRDefault="002D2E21">
      <w:pPr>
        <w:pStyle w:val="ListParagraph"/>
      </w:pPr>
    </w:p>
    <w:p w14:paraId="747A8808" w14:textId="61253470" w:rsidR="00F9169A" w:rsidRPr="00166BF9" w:rsidRDefault="00984C50" w:rsidP="009B242A">
      <w:pPr>
        <w:rPr>
          <w:lang w:val="lv-LV"/>
        </w:rPr>
      </w:pPr>
      <w:r w:rsidRPr="00727A94">
        <w:rPr>
          <w:i/>
          <w:lang w:val="lv-LV"/>
        </w:rPr>
        <w:t>L</w:t>
      </w:r>
      <w:r w:rsidR="00C013CF" w:rsidRPr="00727A94">
        <w:rPr>
          <w:i/>
          <w:lang w:val="lv-LV"/>
        </w:rPr>
        <w:t xml:space="preserve">ai nodrošinātu valsts pasūtījuma izpildi </w:t>
      </w:r>
      <w:r w:rsidRPr="00727A94">
        <w:rPr>
          <w:i/>
          <w:lang w:val="lv-LV"/>
        </w:rPr>
        <w:t>MK rīkojuma 6. punktā noteikt</w:t>
      </w:r>
      <w:r w:rsidR="00843FF4" w:rsidRPr="00727A94">
        <w:rPr>
          <w:i/>
          <w:lang w:val="lv-LV"/>
        </w:rPr>
        <w:t>aj</w:t>
      </w:r>
      <w:r w:rsidR="005323C9">
        <w:rPr>
          <w:i/>
          <w:lang w:val="lv-LV"/>
        </w:rPr>
        <w:t>os</w:t>
      </w:r>
      <w:r w:rsidR="00C013CF" w:rsidRPr="00727A94">
        <w:rPr>
          <w:i/>
          <w:lang w:val="lv-LV"/>
        </w:rPr>
        <w:t xml:space="preserve"> uzdevum</w:t>
      </w:r>
      <w:r w:rsidR="005323C9">
        <w:rPr>
          <w:i/>
          <w:lang w:val="lv-LV"/>
        </w:rPr>
        <w:t>os</w:t>
      </w:r>
      <w:r w:rsidR="006A7440" w:rsidRPr="00727A94">
        <w:rPr>
          <w:i/>
          <w:lang w:val="lv-LV"/>
        </w:rPr>
        <w:t>,</w:t>
      </w:r>
      <w:r w:rsidR="00C013CF" w:rsidRPr="00727A94">
        <w:rPr>
          <w:i/>
          <w:lang w:val="lv-LV"/>
        </w:rPr>
        <w:t xml:space="preserve"> ir izsludinā</w:t>
      </w:r>
      <w:r w:rsidRPr="00727A94">
        <w:rPr>
          <w:i/>
          <w:lang w:val="lv-LV"/>
        </w:rPr>
        <w:t>ts konkurss, kura ietvaros ir plānots finansēt vienu projektu par MK rīkojuma 6.punkta noteikt</w:t>
      </w:r>
      <w:r w:rsidR="005323C9">
        <w:rPr>
          <w:i/>
          <w:lang w:val="lv-LV"/>
        </w:rPr>
        <w:t>o</w:t>
      </w:r>
      <w:r w:rsidRPr="00727A94">
        <w:rPr>
          <w:i/>
          <w:lang w:val="lv-LV"/>
        </w:rPr>
        <w:t xml:space="preserve"> </w:t>
      </w:r>
      <w:r w:rsidR="002F34E5">
        <w:rPr>
          <w:i/>
          <w:lang w:val="lv-LV"/>
        </w:rPr>
        <w:t xml:space="preserve">visu </w:t>
      </w:r>
      <w:r w:rsidRPr="00727A94">
        <w:rPr>
          <w:i/>
          <w:lang w:val="lv-LV"/>
        </w:rPr>
        <w:t>uzdevum</w:t>
      </w:r>
      <w:r w:rsidR="005323C9">
        <w:rPr>
          <w:i/>
          <w:lang w:val="lv-LV"/>
        </w:rPr>
        <w:t>u</w:t>
      </w:r>
      <w:r w:rsidRPr="00727A94">
        <w:rPr>
          <w:i/>
          <w:lang w:val="lv-LV"/>
        </w:rPr>
        <w:t xml:space="preserve"> izpildi</w:t>
      </w:r>
      <w:r w:rsidR="006A7440" w:rsidRPr="00727A94">
        <w:rPr>
          <w:i/>
          <w:lang w:val="lv-LV"/>
        </w:rPr>
        <w:t xml:space="preserve"> (turpmāk – projekts)</w:t>
      </w:r>
      <w:r w:rsidRPr="00727A94">
        <w:rPr>
          <w:i/>
          <w:lang w:val="lv-LV"/>
        </w:rPr>
        <w:t xml:space="preserve">, nosakot, ka maksimālais projekta finansējums ir – </w:t>
      </w:r>
      <w:r w:rsidR="005323C9">
        <w:rPr>
          <w:i/>
          <w:shd w:val="clear" w:color="auto" w:fill="FFFFFF"/>
        </w:rPr>
        <w:t>1 395 000</w:t>
      </w:r>
      <w:r w:rsidR="00727A94" w:rsidRPr="00727A94">
        <w:rPr>
          <w:shd w:val="clear" w:color="auto" w:fill="FFFFFF"/>
        </w:rPr>
        <w:t xml:space="preserve"> </w:t>
      </w:r>
      <w:r w:rsidR="00727A94" w:rsidRPr="00727A94">
        <w:rPr>
          <w:i/>
          <w:iCs/>
          <w:color w:val="000000"/>
          <w:lang w:eastAsia="lv-LV"/>
        </w:rPr>
        <w:t>euro</w:t>
      </w:r>
      <w:r w:rsidRPr="00727A94">
        <w:rPr>
          <w:i/>
          <w:lang w:val="lv-LV"/>
        </w:rPr>
        <w:t>.</w:t>
      </w:r>
      <w:r w:rsidR="006A7440" w:rsidRPr="00727A94">
        <w:rPr>
          <w:i/>
          <w:lang w:val="lv-LV"/>
        </w:rPr>
        <w:t xml:space="preserve"> </w:t>
      </w:r>
      <w:r w:rsidRPr="00727A94">
        <w:rPr>
          <w:i/>
          <w:lang w:val="lv-LV"/>
        </w:rPr>
        <w:t xml:space="preserve">Projekta īstenošanas termiņš ir </w:t>
      </w:r>
      <w:r w:rsidR="005323C9" w:rsidRPr="00056BB0">
        <w:rPr>
          <w:i/>
          <w:lang w:val="lv-LV"/>
        </w:rPr>
        <w:t>48</w:t>
      </w:r>
      <w:r w:rsidRPr="00056BB0">
        <w:rPr>
          <w:i/>
          <w:lang w:val="lv-LV"/>
        </w:rPr>
        <w:t xml:space="preserve"> mēneši,</w:t>
      </w:r>
      <w:r w:rsidRPr="005323C9">
        <w:rPr>
          <w:i/>
          <w:lang w:val="lv-LV"/>
        </w:rPr>
        <w:t xml:space="preserve"> </w:t>
      </w:r>
      <w:r w:rsidRPr="00727A94">
        <w:rPr>
          <w:i/>
          <w:lang w:val="lv-LV"/>
        </w:rPr>
        <w:t>sākot no līguma par projekta īstenošanu spēkā stāšanās dien</w:t>
      </w:r>
      <w:r w:rsidRPr="004274B7">
        <w:rPr>
          <w:i/>
          <w:lang w:val="lv-LV"/>
        </w:rPr>
        <w:t>as.</w:t>
      </w:r>
    </w:p>
    <w:p w14:paraId="04DFE8E8" w14:textId="77777777" w:rsidR="00A8649C" w:rsidRPr="00166BF9" w:rsidRDefault="00EE5F77">
      <w:pPr>
        <w:pStyle w:val="Heading1"/>
      </w:pPr>
      <w:bookmarkStart w:id="1" w:name="_Toc79581048"/>
      <w:r w:rsidRPr="00166BF9">
        <w:t>1. Lietotie termini</w:t>
      </w:r>
      <w:bookmarkEnd w:id="1"/>
    </w:p>
    <w:p w14:paraId="412FE6C3" w14:textId="77777777" w:rsidR="00A8649C" w:rsidRPr="00166BF9" w:rsidRDefault="00A8649C">
      <w:pPr>
        <w:pStyle w:val="Heading1"/>
      </w:pPr>
    </w:p>
    <w:tbl>
      <w:tblPr>
        <w:tblStyle w:val="TableGrid"/>
        <w:tblW w:w="0" w:type="auto"/>
        <w:tblLook w:val="04A0" w:firstRow="1" w:lastRow="0" w:firstColumn="1" w:lastColumn="0" w:noHBand="0" w:noVBand="1"/>
      </w:tblPr>
      <w:tblGrid>
        <w:gridCol w:w="556"/>
        <w:gridCol w:w="1991"/>
        <w:gridCol w:w="7081"/>
      </w:tblGrid>
      <w:tr w:rsidR="00EF2F52" w:rsidRPr="00166BF9" w14:paraId="3A4B158B" w14:textId="77777777" w:rsidTr="006A7440">
        <w:tc>
          <w:tcPr>
            <w:tcW w:w="556" w:type="dxa"/>
          </w:tcPr>
          <w:p w14:paraId="10275189" w14:textId="77777777" w:rsidR="00A8649C" w:rsidRPr="00166BF9" w:rsidRDefault="00A8649C" w:rsidP="00A8649C">
            <w:pPr>
              <w:rPr>
                <w:b/>
                <w:lang w:val="lv-LV"/>
              </w:rPr>
            </w:pPr>
            <w:r w:rsidRPr="00166BF9">
              <w:rPr>
                <w:b/>
                <w:lang w:val="lv-LV"/>
              </w:rPr>
              <w:t>Nr.</w:t>
            </w:r>
          </w:p>
        </w:tc>
        <w:tc>
          <w:tcPr>
            <w:tcW w:w="1991" w:type="dxa"/>
          </w:tcPr>
          <w:p w14:paraId="4F6FAC37" w14:textId="77777777" w:rsidR="00A8649C" w:rsidRPr="00166BF9" w:rsidRDefault="00A8649C" w:rsidP="00A8649C">
            <w:pPr>
              <w:rPr>
                <w:b/>
                <w:lang w:val="lv-LV"/>
              </w:rPr>
            </w:pPr>
            <w:r w:rsidRPr="00166BF9">
              <w:rPr>
                <w:b/>
                <w:lang w:val="lv-LV"/>
              </w:rPr>
              <w:t>Termins</w:t>
            </w:r>
          </w:p>
        </w:tc>
        <w:tc>
          <w:tcPr>
            <w:tcW w:w="7081" w:type="dxa"/>
          </w:tcPr>
          <w:p w14:paraId="0A2EA3B5" w14:textId="77777777" w:rsidR="00A8649C" w:rsidRPr="00166BF9" w:rsidRDefault="00A8649C" w:rsidP="00A8649C">
            <w:pPr>
              <w:rPr>
                <w:b/>
                <w:lang w:val="lv-LV"/>
              </w:rPr>
            </w:pPr>
            <w:r w:rsidRPr="00166BF9">
              <w:rPr>
                <w:b/>
                <w:lang w:val="lv-LV"/>
              </w:rPr>
              <w:t>Skaidrojums</w:t>
            </w:r>
          </w:p>
        </w:tc>
      </w:tr>
      <w:tr w:rsidR="00EF2F52" w:rsidRPr="009B242A" w14:paraId="3E746E96" w14:textId="77777777" w:rsidTr="006A7440">
        <w:tc>
          <w:tcPr>
            <w:tcW w:w="556" w:type="dxa"/>
          </w:tcPr>
          <w:p w14:paraId="6D865793" w14:textId="77777777" w:rsidR="00A8649C" w:rsidRPr="00166BF9" w:rsidRDefault="00A8649C" w:rsidP="00A8649C">
            <w:pPr>
              <w:rPr>
                <w:b/>
                <w:lang w:val="lv-LV"/>
              </w:rPr>
            </w:pPr>
            <w:r w:rsidRPr="00166BF9">
              <w:rPr>
                <w:b/>
                <w:lang w:val="lv-LV"/>
              </w:rPr>
              <w:t>1.</w:t>
            </w:r>
          </w:p>
        </w:tc>
        <w:tc>
          <w:tcPr>
            <w:tcW w:w="1991" w:type="dxa"/>
          </w:tcPr>
          <w:p w14:paraId="55DA99B0" w14:textId="77777777" w:rsidR="00A8649C" w:rsidRPr="00166BF9" w:rsidRDefault="00A8649C" w:rsidP="00A8649C">
            <w:pPr>
              <w:rPr>
                <w:b/>
                <w:lang w:val="lv-LV"/>
              </w:rPr>
            </w:pPr>
            <w:r w:rsidRPr="00166BF9">
              <w:rPr>
                <w:b/>
                <w:lang w:val="lv-LV"/>
              </w:rPr>
              <w:t>Zinātniskā grupa</w:t>
            </w:r>
          </w:p>
        </w:tc>
        <w:tc>
          <w:tcPr>
            <w:tcW w:w="7081" w:type="dxa"/>
          </w:tcPr>
          <w:p w14:paraId="3E46D55F" w14:textId="1BF433DC" w:rsidR="00A8649C" w:rsidRPr="00166BF9" w:rsidRDefault="00A8649C" w:rsidP="00A8649C">
            <w:pPr>
              <w:rPr>
                <w:lang w:val="lv-LV"/>
              </w:rPr>
            </w:pPr>
            <w:r w:rsidRPr="00166BF9">
              <w:rPr>
                <w:lang w:val="lv-LV"/>
              </w:rPr>
              <w:t>zinātniskais personāls un zinātnes tehniskais personāls</w:t>
            </w:r>
            <w:r w:rsidR="00BC3366" w:rsidRPr="00166BF9">
              <w:rPr>
                <w:lang w:val="lv-LV"/>
              </w:rPr>
              <w:t xml:space="preserve">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r w:rsidRPr="00166BF9">
              <w:rPr>
                <w:lang w:val="lv-LV"/>
              </w:rPr>
              <w:t>, kas piedalās projekta īstenošanā. Zinātniskās grupas sastāvā ir projekta vadītājs, projekta galvenie izpildītāji (ja tādi ir nepieciešami) un projekta izpildītāji</w:t>
            </w:r>
          </w:p>
        </w:tc>
      </w:tr>
      <w:tr w:rsidR="00EF2F52" w:rsidRPr="009B242A" w14:paraId="7A2C8700" w14:textId="77777777" w:rsidTr="006A7440">
        <w:tc>
          <w:tcPr>
            <w:tcW w:w="556" w:type="dxa"/>
          </w:tcPr>
          <w:p w14:paraId="13C33880" w14:textId="77777777" w:rsidR="00A8649C" w:rsidRPr="00166BF9" w:rsidRDefault="00A8649C" w:rsidP="00A8649C">
            <w:pPr>
              <w:rPr>
                <w:b/>
                <w:lang w:val="lv-LV"/>
              </w:rPr>
            </w:pPr>
            <w:r w:rsidRPr="00166BF9">
              <w:rPr>
                <w:b/>
                <w:lang w:val="lv-LV"/>
              </w:rPr>
              <w:t>2.</w:t>
            </w:r>
          </w:p>
        </w:tc>
        <w:tc>
          <w:tcPr>
            <w:tcW w:w="1991" w:type="dxa"/>
          </w:tcPr>
          <w:p w14:paraId="435B4F55" w14:textId="77777777" w:rsidR="00A8649C" w:rsidRPr="00166BF9" w:rsidRDefault="00A8649C" w:rsidP="00A8649C">
            <w:pPr>
              <w:rPr>
                <w:b/>
                <w:lang w:val="lv-LV"/>
              </w:rPr>
            </w:pPr>
            <w:r w:rsidRPr="00166BF9">
              <w:rPr>
                <w:b/>
                <w:lang w:val="lv-LV"/>
              </w:rPr>
              <w:t>Zinātniskais personāls</w:t>
            </w:r>
          </w:p>
        </w:tc>
        <w:tc>
          <w:tcPr>
            <w:tcW w:w="7081" w:type="dxa"/>
          </w:tcPr>
          <w:p w14:paraId="20FF38A3" w14:textId="049B6436" w:rsidR="00A8649C" w:rsidRPr="00166BF9" w:rsidRDefault="00A8649C" w:rsidP="000C4612">
            <w:pPr>
              <w:rPr>
                <w:lang w:val="lv-LV"/>
              </w:rPr>
            </w:pPr>
            <w:r w:rsidRPr="00166BF9">
              <w:rPr>
                <w:lang w:val="lv-LV"/>
              </w:rPr>
              <w:t>vadošie pētnieki, pētnieki, zinātniskie asistenti, augstskolas akadēmiskais personāls</w:t>
            </w:r>
            <w:r w:rsidR="00F862FF" w:rsidRPr="00166BF9">
              <w:rPr>
                <w:rStyle w:val="FootnoteReference"/>
                <w:lang w:val="lv-LV"/>
              </w:rPr>
              <w:footnoteReference w:id="1"/>
            </w:r>
            <w:r w:rsidRPr="00166BF9">
              <w:rPr>
                <w:lang w:val="lv-LV"/>
              </w:rPr>
              <w:t xml:space="preserve"> un studējošie</w:t>
            </w:r>
            <w:r w:rsidR="00A9626C" w:rsidRPr="00166BF9">
              <w:rPr>
                <w:lang w:val="lv-LV"/>
              </w:rPr>
              <w:t xml:space="preserve"> (t.sk. </w:t>
            </w:r>
            <w:r w:rsidR="00E9486C" w:rsidRPr="00166BF9">
              <w:rPr>
                <w:lang w:val="lv-LV"/>
              </w:rPr>
              <w:t xml:space="preserve">arī </w:t>
            </w:r>
            <w:r w:rsidR="00A9626C" w:rsidRPr="00166BF9">
              <w:rPr>
                <w:lang w:val="lv-LV"/>
              </w:rPr>
              <w:t>pētnieki, studenti</w:t>
            </w:r>
            <w:r w:rsidR="00E9486C" w:rsidRPr="00166BF9">
              <w:rPr>
                <w:lang w:val="lv-LV"/>
              </w:rPr>
              <w:t>, doktora zinātniskā grāda pretendenti</w:t>
            </w:r>
            <w:r w:rsidR="00A9626C" w:rsidRPr="00166BF9">
              <w:rPr>
                <w:lang w:val="lv-LV"/>
              </w:rPr>
              <w:t xml:space="preserve"> un jaunie zinātniek</w:t>
            </w:r>
            <w:r w:rsidR="000C4612" w:rsidRPr="00166BF9">
              <w:rPr>
                <w:lang w:val="lv-LV"/>
              </w:rPr>
              <w:t>i</w:t>
            </w:r>
            <w:r w:rsidR="00A9626C" w:rsidRPr="00166BF9">
              <w:rPr>
                <w:lang w:val="lv-LV"/>
              </w:rPr>
              <w:t xml:space="preserve"> no ārvalstīm un diasporas).</w:t>
            </w:r>
          </w:p>
        </w:tc>
      </w:tr>
      <w:tr w:rsidR="00EF2F52" w:rsidRPr="009B242A" w14:paraId="2A192792" w14:textId="77777777" w:rsidTr="006A7440">
        <w:tc>
          <w:tcPr>
            <w:tcW w:w="556" w:type="dxa"/>
          </w:tcPr>
          <w:p w14:paraId="1943F746" w14:textId="77777777" w:rsidR="00A8649C" w:rsidRPr="00166BF9" w:rsidRDefault="00A8649C" w:rsidP="00A8649C">
            <w:pPr>
              <w:rPr>
                <w:b/>
                <w:lang w:val="lv-LV"/>
              </w:rPr>
            </w:pPr>
            <w:r w:rsidRPr="00166BF9">
              <w:rPr>
                <w:b/>
                <w:lang w:val="lv-LV"/>
              </w:rPr>
              <w:t>3.</w:t>
            </w:r>
          </w:p>
        </w:tc>
        <w:tc>
          <w:tcPr>
            <w:tcW w:w="1991" w:type="dxa"/>
          </w:tcPr>
          <w:p w14:paraId="5F71FE09" w14:textId="77777777" w:rsidR="00A8649C" w:rsidRPr="00166BF9" w:rsidRDefault="00A8649C" w:rsidP="00A8649C">
            <w:pPr>
              <w:rPr>
                <w:b/>
                <w:lang w:val="lv-LV"/>
              </w:rPr>
            </w:pPr>
            <w:r w:rsidRPr="00166BF9">
              <w:rPr>
                <w:b/>
                <w:lang w:val="lv-LV"/>
              </w:rPr>
              <w:t>Projekta iesniedzējs</w:t>
            </w:r>
          </w:p>
        </w:tc>
        <w:tc>
          <w:tcPr>
            <w:tcW w:w="7081" w:type="dxa"/>
          </w:tcPr>
          <w:p w14:paraId="332B95A8" w14:textId="63C45209" w:rsidR="00A8649C" w:rsidRPr="00166BF9" w:rsidRDefault="00BC3366" w:rsidP="00A8649C">
            <w:pPr>
              <w:rPr>
                <w:lang w:val="lv-LV"/>
              </w:rPr>
            </w:pPr>
            <w:r w:rsidRPr="00166BF9">
              <w:rPr>
                <w:lang w:val="lv-LV"/>
              </w:rPr>
              <w:t xml:space="preserve">projekta </w:t>
            </w:r>
            <w:r w:rsidR="00E9486C" w:rsidRPr="00166BF9">
              <w:rPr>
                <w:lang w:val="lv-LV"/>
              </w:rPr>
              <w:t xml:space="preserve">pieteikuma </w:t>
            </w:r>
            <w:r w:rsidR="00A8649C" w:rsidRPr="00166BF9">
              <w:rPr>
                <w:lang w:val="lv-LV"/>
              </w:rPr>
              <w:t>iesniedzējs ir zinātniska institūcija</w:t>
            </w:r>
            <w:r w:rsidR="002E2737" w:rsidRPr="00166BF9">
              <w:rPr>
                <w:lang w:val="lv-LV"/>
              </w:rPr>
              <w:t xml:space="preserve"> (turpmāk – zinātniskā institūcija)</w:t>
            </w:r>
            <w:r w:rsidR="00A8649C" w:rsidRPr="00166BF9">
              <w:rPr>
                <w:lang w:val="lv-LV"/>
              </w:rPr>
              <w:t xml:space="preserve">, kas reģistrēta Latvijas Republikas Zinātnisko institūciju reģistrā (publisko tiesību subjekts vai privāto tiesību subjekts) vai augstskola, kā arī atbilst pētniecības </w:t>
            </w:r>
            <w:r w:rsidR="002E2737" w:rsidRPr="00166BF9">
              <w:rPr>
                <w:lang w:val="lv-LV"/>
              </w:rPr>
              <w:t xml:space="preserve">un zināšanu izplatīšanas </w:t>
            </w:r>
            <w:r w:rsidR="00A8649C" w:rsidRPr="00166BF9">
              <w:rPr>
                <w:lang w:val="lv-LV"/>
              </w:rPr>
              <w:t>organizācijas definīcijai</w:t>
            </w:r>
            <w:r w:rsidR="00F862FF" w:rsidRPr="00166BF9">
              <w:rPr>
                <w:rStyle w:val="FootnoteReference"/>
                <w:lang w:val="lv-LV"/>
              </w:rPr>
              <w:footnoteReference w:id="2"/>
            </w:r>
            <w:r w:rsidR="00A8649C" w:rsidRPr="00166BF9">
              <w:rPr>
                <w:lang w:val="lv-LV"/>
              </w:rPr>
              <w:t>. Projekta iesniedzējs atbild par projekta īstenošanu un projekta rezultātu sasniegšanu kopumā</w:t>
            </w:r>
          </w:p>
        </w:tc>
      </w:tr>
      <w:tr w:rsidR="00EF2F52" w:rsidRPr="009B242A" w14:paraId="56C53748" w14:textId="77777777" w:rsidTr="006A7440">
        <w:tc>
          <w:tcPr>
            <w:tcW w:w="556" w:type="dxa"/>
          </w:tcPr>
          <w:p w14:paraId="220FE834" w14:textId="77777777" w:rsidR="00A8649C" w:rsidRPr="00166BF9" w:rsidRDefault="00A8649C" w:rsidP="00A8649C">
            <w:pPr>
              <w:rPr>
                <w:b/>
                <w:lang w:val="lv-LV"/>
              </w:rPr>
            </w:pPr>
            <w:r w:rsidRPr="00166BF9">
              <w:rPr>
                <w:b/>
                <w:lang w:val="lv-LV"/>
              </w:rPr>
              <w:lastRenderedPageBreak/>
              <w:t>4.</w:t>
            </w:r>
          </w:p>
        </w:tc>
        <w:tc>
          <w:tcPr>
            <w:tcW w:w="1991" w:type="dxa"/>
          </w:tcPr>
          <w:p w14:paraId="574BD666" w14:textId="302C52FD" w:rsidR="00A8649C" w:rsidRPr="00166BF9" w:rsidRDefault="00A8649C" w:rsidP="00A8649C">
            <w:pPr>
              <w:rPr>
                <w:b/>
                <w:lang w:val="lv-LV"/>
              </w:rPr>
            </w:pPr>
            <w:r w:rsidRPr="00166BF9">
              <w:rPr>
                <w:b/>
                <w:lang w:val="lv-LV"/>
              </w:rPr>
              <w:t>Projekta sadarbības partneris</w:t>
            </w:r>
            <w:r w:rsidR="002E2737" w:rsidRPr="00166BF9">
              <w:rPr>
                <w:b/>
                <w:lang w:val="lv-LV"/>
              </w:rPr>
              <w:t xml:space="preserve"> -</w:t>
            </w:r>
            <w:r w:rsidRPr="00166BF9">
              <w:rPr>
                <w:b/>
                <w:lang w:val="lv-LV"/>
              </w:rPr>
              <w:t>zinātniskā institūcija</w:t>
            </w:r>
          </w:p>
        </w:tc>
        <w:tc>
          <w:tcPr>
            <w:tcW w:w="7081" w:type="dxa"/>
          </w:tcPr>
          <w:p w14:paraId="136CFA26" w14:textId="2F7877F2" w:rsidR="00A8649C" w:rsidRPr="00166BF9" w:rsidRDefault="00BC3366" w:rsidP="00A8649C">
            <w:pPr>
              <w:rPr>
                <w:lang w:val="lv-LV"/>
              </w:rPr>
            </w:pPr>
            <w:r w:rsidRPr="00166BF9">
              <w:rPr>
                <w:lang w:val="lv-LV"/>
              </w:rPr>
              <w:t xml:space="preserve">projekta </w:t>
            </w:r>
            <w:r w:rsidR="00A8649C" w:rsidRPr="00166BF9">
              <w:rPr>
                <w:lang w:val="lv-LV"/>
              </w:rPr>
              <w:t xml:space="preserve">sadarbības partneris ir zinātniska institūcija, kas reģistrēta Latvijas Republikas Zinātnisko institūciju reģistrā, kā arī atbilst pētniecības </w:t>
            </w:r>
            <w:r w:rsidR="002E2737" w:rsidRPr="00166BF9">
              <w:rPr>
                <w:lang w:val="lv-LV"/>
              </w:rPr>
              <w:t xml:space="preserve">un zināšanu izplatīšanas </w:t>
            </w:r>
            <w:r w:rsidR="00A8649C" w:rsidRPr="00166BF9">
              <w:rPr>
                <w:lang w:val="lv-LV"/>
              </w:rPr>
              <w:t>organizācijas definīcijai, projekt</w:t>
            </w:r>
            <w:r w:rsidR="000C63AE" w:rsidRPr="00166BF9">
              <w:rPr>
                <w:lang w:val="lv-LV"/>
              </w:rPr>
              <w:t>ā</w:t>
            </w:r>
            <w:r w:rsidR="00A8649C" w:rsidRPr="00166BF9">
              <w:rPr>
                <w:lang w:val="lv-LV"/>
              </w:rPr>
              <w:t xml:space="preserve"> piedalās ar savu personālu vai pētniecības infrastruktūru</w:t>
            </w:r>
          </w:p>
        </w:tc>
      </w:tr>
      <w:tr w:rsidR="00EF2F52" w:rsidRPr="009B242A" w14:paraId="1D94687B" w14:textId="77777777" w:rsidTr="006A7440">
        <w:tc>
          <w:tcPr>
            <w:tcW w:w="556" w:type="dxa"/>
          </w:tcPr>
          <w:p w14:paraId="66E696D3" w14:textId="77777777" w:rsidR="00A8649C" w:rsidRPr="00166BF9" w:rsidRDefault="00A8649C" w:rsidP="00A8649C">
            <w:pPr>
              <w:rPr>
                <w:b/>
                <w:lang w:val="lv-LV"/>
              </w:rPr>
            </w:pPr>
            <w:r w:rsidRPr="00166BF9">
              <w:rPr>
                <w:b/>
                <w:lang w:val="lv-LV"/>
              </w:rPr>
              <w:t>5.</w:t>
            </w:r>
          </w:p>
        </w:tc>
        <w:tc>
          <w:tcPr>
            <w:tcW w:w="1991" w:type="dxa"/>
          </w:tcPr>
          <w:p w14:paraId="37351C68" w14:textId="1DC6A131" w:rsidR="00A8649C" w:rsidRPr="00166BF9" w:rsidRDefault="00A8649C" w:rsidP="00A8649C">
            <w:pPr>
              <w:rPr>
                <w:b/>
                <w:lang w:val="lv-LV"/>
              </w:rPr>
            </w:pPr>
            <w:r w:rsidRPr="00166BF9">
              <w:rPr>
                <w:b/>
                <w:lang w:val="lv-LV"/>
              </w:rPr>
              <w:t>Projekta sadarbības partneris</w:t>
            </w:r>
            <w:r w:rsidR="002E2737" w:rsidRPr="00166BF9">
              <w:rPr>
                <w:b/>
                <w:lang w:val="lv-LV"/>
              </w:rPr>
              <w:t xml:space="preserve"> - </w:t>
            </w:r>
            <w:r w:rsidRPr="00166BF9">
              <w:rPr>
                <w:b/>
                <w:lang w:val="lv-LV"/>
              </w:rPr>
              <w:t>valsts institūcija</w:t>
            </w:r>
          </w:p>
        </w:tc>
        <w:tc>
          <w:tcPr>
            <w:tcW w:w="7081" w:type="dxa"/>
          </w:tcPr>
          <w:p w14:paraId="0B8F9003" w14:textId="4CA2CDB0" w:rsidR="00A8649C" w:rsidRPr="00166BF9" w:rsidRDefault="00EF6609" w:rsidP="00A8649C">
            <w:pPr>
              <w:rPr>
                <w:lang w:val="lv-LV"/>
              </w:rPr>
            </w:pPr>
            <w:r w:rsidRPr="00166BF9">
              <w:rPr>
                <w:lang w:val="lv-LV"/>
              </w:rPr>
              <w:t>valsts institūcija, kurai zinātniskās darbības veikšana ir noteikta ar ārējo tiesību aktu, tās nolikumā vai statūtos, projekta īstenošanā iesaistās ar tā valdījumā vai īpašumā esošo mantu, intelektuālo īpašumu, finansējumu vai cilvēkresursiem</w:t>
            </w:r>
          </w:p>
        </w:tc>
      </w:tr>
      <w:tr w:rsidR="00EF2F52" w:rsidRPr="009B242A" w14:paraId="56BF48B4" w14:textId="77777777" w:rsidTr="006A7440">
        <w:tc>
          <w:tcPr>
            <w:tcW w:w="556" w:type="dxa"/>
          </w:tcPr>
          <w:p w14:paraId="617902A9" w14:textId="77777777" w:rsidR="00A8649C" w:rsidRPr="00166BF9" w:rsidRDefault="00A8649C" w:rsidP="00A8649C">
            <w:pPr>
              <w:rPr>
                <w:b/>
                <w:lang w:val="lv-LV"/>
              </w:rPr>
            </w:pPr>
            <w:r w:rsidRPr="00166BF9">
              <w:rPr>
                <w:b/>
                <w:lang w:val="lv-LV"/>
              </w:rPr>
              <w:t>6.</w:t>
            </w:r>
          </w:p>
        </w:tc>
        <w:tc>
          <w:tcPr>
            <w:tcW w:w="1991" w:type="dxa"/>
          </w:tcPr>
          <w:p w14:paraId="7A67EE46" w14:textId="77777777" w:rsidR="00A8649C" w:rsidRPr="00166BF9" w:rsidRDefault="00A8649C" w:rsidP="00A8649C">
            <w:pPr>
              <w:rPr>
                <w:b/>
                <w:lang w:val="lv-LV"/>
              </w:rPr>
            </w:pPr>
            <w:r w:rsidRPr="00166BF9">
              <w:rPr>
                <w:b/>
                <w:lang w:val="lv-LV"/>
              </w:rPr>
              <w:t>Projekta vadītājs</w:t>
            </w:r>
          </w:p>
        </w:tc>
        <w:tc>
          <w:tcPr>
            <w:tcW w:w="7081" w:type="dxa"/>
          </w:tcPr>
          <w:p w14:paraId="002CEE51" w14:textId="674F816C" w:rsidR="00A8649C" w:rsidRPr="00166BF9" w:rsidRDefault="00A8649C" w:rsidP="000C63AE">
            <w:pPr>
              <w:rPr>
                <w:lang w:val="lv-LV"/>
              </w:rPr>
            </w:pPr>
            <w:r w:rsidRPr="00166BF9">
              <w:rPr>
                <w:lang w:val="lv-LV"/>
              </w:rPr>
              <w:t>zinātnieks, kurš vada projektu un nodrošina tā īstenošanu</w:t>
            </w:r>
            <w:r w:rsidR="000C63AE" w:rsidRPr="00166BF9">
              <w:rPr>
                <w:lang w:val="lv-LV"/>
              </w:rPr>
              <w:t xml:space="preserve"> – </w:t>
            </w:r>
            <w:r w:rsidRPr="00166BF9">
              <w:rPr>
                <w:lang w:val="lv-LV"/>
              </w:rPr>
              <w:t>plāno un pārrauga projekta uzdevumu izpildi, ir atbildīgs par savu un citu projektā iesaistīto personu darbību atbilstoši projektā noteiktajiem uzdevumiem</w:t>
            </w:r>
            <w:r w:rsidR="000C63AE" w:rsidRPr="00166BF9">
              <w:rPr>
                <w:lang w:val="lv-LV"/>
              </w:rPr>
              <w:t>,</w:t>
            </w:r>
            <w:r w:rsidR="00EF2F52" w:rsidRPr="00166BF9">
              <w:rPr>
                <w:lang w:val="lv-LV"/>
              </w:rPr>
              <w:t xml:space="preserve"> </w:t>
            </w:r>
            <w:r w:rsidRPr="00166BF9">
              <w:rPr>
                <w:lang w:val="lv-LV"/>
              </w:rPr>
              <w:t>zinātniskās ētikas normām</w:t>
            </w:r>
            <w:r w:rsidR="000C63AE" w:rsidRPr="00166BF9">
              <w:rPr>
                <w:lang w:val="lv-LV"/>
              </w:rPr>
              <w:t>, par</w:t>
            </w:r>
            <w:r w:rsidRPr="00166BF9">
              <w:rPr>
                <w:lang w:val="lv-LV"/>
              </w:rPr>
              <w:t xml:space="preserve"> </w:t>
            </w:r>
            <w:r w:rsidR="000C63AE" w:rsidRPr="00166BF9">
              <w:rPr>
                <w:sz w:val="23"/>
                <w:szCs w:val="23"/>
                <w:lang w:val="lv-LV"/>
              </w:rPr>
              <w:t>projekta zinātnisko progresu raksturojošās dokumentācijas savlaicīgu sagatavošanu un iesniegšanu</w:t>
            </w:r>
            <w:r w:rsidRPr="00166BF9">
              <w:rPr>
                <w:lang w:val="lv-LV"/>
              </w:rPr>
              <w:t xml:space="preserve"> </w:t>
            </w:r>
            <w:r w:rsidR="000C63AE" w:rsidRPr="00166BF9">
              <w:rPr>
                <w:lang w:val="lv-LV"/>
              </w:rPr>
              <w:t xml:space="preserve">MK </w:t>
            </w:r>
            <w:r w:rsidRPr="00166BF9">
              <w:rPr>
                <w:lang w:val="lv-LV"/>
              </w:rPr>
              <w:t>noteikumos</w:t>
            </w:r>
            <w:r w:rsidR="000C63AE" w:rsidRPr="00166BF9">
              <w:rPr>
                <w:lang w:val="lv-LV"/>
              </w:rPr>
              <w:t xml:space="preserve"> </w:t>
            </w:r>
            <w:r w:rsidRPr="00166BF9">
              <w:rPr>
                <w:lang w:val="lv-LV"/>
              </w:rPr>
              <w:t>paredzētajā kārtībā</w:t>
            </w:r>
          </w:p>
        </w:tc>
      </w:tr>
      <w:tr w:rsidR="00EF2F52" w:rsidRPr="009B242A" w14:paraId="64736DB5" w14:textId="77777777" w:rsidTr="006A7440">
        <w:tc>
          <w:tcPr>
            <w:tcW w:w="556" w:type="dxa"/>
          </w:tcPr>
          <w:p w14:paraId="035512D6" w14:textId="77777777" w:rsidR="00A8649C" w:rsidRPr="00166BF9" w:rsidRDefault="00A8649C" w:rsidP="00A8649C">
            <w:pPr>
              <w:rPr>
                <w:b/>
                <w:lang w:val="lv-LV"/>
              </w:rPr>
            </w:pPr>
            <w:r w:rsidRPr="00166BF9">
              <w:rPr>
                <w:b/>
                <w:lang w:val="lv-LV"/>
              </w:rPr>
              <w:t>7.</w:t>
            </w:r>
          </w:p>
        </w:tc>
        <w:tc>
          <w:tcPr>
            <w:tcW w:w="1991" w:type="dxa"/>
          </w:tcPr>
          <w:p w14:paraId="71C05DC0" w14:textId="7D731507" w:rsidR="00A8649C" w:rsidRPr="00166BF9" w:rsidRDefault="00A8649C" w:rsidP="00A8649C">
            <w:pPr>
              <w:rPr>
                <w:b/>
                <w:lang w:val="lv-LV"/>
              </w:rPr>
            </w:pPr>
            <w:r w:rsidRPr="00166BF9">
              <w:rPr>
                <w:b/>
                <w:lang w:val="lv-LV"/>
              </w:rPr>
              <w:t>Projekta galven</w:t>
            </w:r>
            <w:r w:rsidR="000C63AE" w:rsidRPr="00166BF9">
              <w:rPr>
                <w:b/>
                <w:lang w:val="lv-LV"/>
              </w:rPr>
              <w:t>ais</w:t>
            </w:r>
            <w:r w:rsidR="00EF2F52" w:rsidRPr="00166BF9">
              <w:rPr>
                <w:b/>
                <w:lang w:val="lv-LV"/>
              </w:rPr>
              <w:t xml:space="preserve"> </w:t>
            </w:r>
            <w:r w:rsidRPr="00166BF9">
              <w:rPr>
                <w:b/>
                <w:lang w:val="lv-LV"/>
              </w:rPr>
              <w:t>i</w:t>
            </w:r>
            <w:r w:rsidR="00EF2F52" w:rsidRPr="00166BF9">
              <w:rPr>
                <w:b/>
                <w:lang w:val="lv-LV"/>
              </w:rPr>
              <w:t>z</w:t>
            </w:r>
            <w:r w:rsidRPr="00166BF9">
              <w:rPr>
                <w:b/>
                <w:lang w:val="lv-LV"/>
              </w:rPr>
              <w:t>pildītāj</w:t>
            </w:r>
            <w:r w:rsidR="000C63AE" w:rsidRPr="00166BF9">
              <w:rPr>
                <w:b/>
                <w:lang w:val="lv-LV"/>
              </w:rPr>
              <w:t>s</w:t>
            </w:r>
          </w:p>
        </w:tc>
        <w:tc>
          <w:tcPr>
            <w:tcW w:w="7081" w:type="dxa"/>
          </w:tcPr>
          <w:p w14:paraId="7BD98FED" w14:textId="57DE2D06" w:rsidR="00A8649C" w:rsidRPr="00166BF9" w:rsidRDefault="00A8649C" w:rsidP="00A8649C">
            <w:pPr>
              <w:rPr>
                <w:lang w:val="lv-LV"/>
              </w:rPr>
            </w:pPr>
            <w:r w:rsidRPr="00166BF9">
              <w:rPr>
                <w:lang w:val="lv-LV"/>
              </w:rPr>
              <w:t>zinātniek</w:t>
            </w:r>
            <w:r w:rsidR="000C63AE" w:rsidRPr="00166BF9">
              <w:rPr>
                <w:lang w:val="lv-LV"/>
              </w:rPr>
              <w:t>s</w:t>
            </w:r>
            <w:r w:rsidRPr="00166BF9">
              <w:rPr>
                <w:lang w:val="lv-LV"/>
              </w:rPr>
              <w:t>, kur</w:t>
            </w:r>
            <w:r w:rsidR="000C63AE" w:rsidRPr="00166BF9">
              <w:rPr>
                <w:lang w:val="lv-LV"/>
              </w:rPr>
              <w:t>š</w:t>
            </w:r>
            <w:r w:rsidRPr="00166BF9">
              <w:rPr>
                <w:lang w:val="lv-LV"/>
              </w:rPr>
              <w:t xml:space="preserve"> īsteno projektu vai apakšprojektu un atbild par tā daļu izpildi</w:t>
            </w:r>
          </w:p>
        </w:tc>
      </w:tr>
      <w:tr w:rsidR="00EF2F52" w:rsidRPr="009B242A" w14:paraId="12995089" w14:textId="77777777" w:rsidTr="006A7440">
        <w:trPr>
          <w:trHeight w:val="58"/>
        </w:trPr>
        <w:tc>
          <w:tcPr>
            <w:tcW w:w="556" w:type="dxa"/>
          </w:tcPr>
          <w:p w14:paraId="3B44A746" w14:textId="77777777" w:rsidR="00A8649C" w:rsidRPr="00166BF9" w:rsidRDefault="00A8649C" w:rsidP="00A8649C">
            <w:pPr>
              <w:rPr>
                <w:b/>
                <w:lang w:val="lv-LV"/>
              </w:rPr>
            </w:pPr>
            <w:r w:rsidRPr="00166BF9">
              <w:rPr>
                <w:b/>
                <w:lang w:val="lv-LV"/>
              </w:rPr>
              <w:t>8.</w:t>
            </w:r>
          </w:p>
        </w:tc>
        <w:tc>
          <w:tcPr>
            <w:tcW w:w="1991" w:type="dxa"/>
          </w:tcPr>
          <w:p w14:paraId="53D1FF32" w14:textId="01722CF4" w:rsidR="00A8649C" w:rsidRPr="00166BF9" w:rsidRDefault="00A8649C" w:rsidP="00A8649C">
            <w:pPr>
              <w:rPr>
                <w:b/>
                <w:lang w:val="lv-LV"/>
              </w:rPr>
            </w:pPr>
            <w:r w:rsidRPr="00166BF9">
              <w:rPr>
                <w:b/>
                <w:lang w:val="lv-LV"/>
              </w:rPr>
              <w:t>Projekta izpildītāj</w:t>
            </w:r>
            <w:r w:rsidR="000C63AE" w:rsidRPr="00166BF9">
              <w:rPr>
                <w:b/>
                <w:lang w:val="lv-LV"/>
              </w:rPr>
              <w:t>s</w:t>
            </w:r>
          </w:p>
        </w:tc>
        <w:tc>
          <w:tcPr>
            <w:tcW w:w="7081" w:type="dxa"/>
          </w:tcPr>
          <w:p w14:paraId="3A38080B" w14:textId="0DC7E9B8" w:rsidR="00A8649C" w:rsidRPr="00166BF9" w:rsidRDefault="00A8649C" w:rsidP="00A8649C">
            <w:pPr>
              <w:rPr>
                <w:lang w:val="lv-LV"/>
              </w:rPr>
            </w:pPr>
            <w:r w:rsidRPr="00166BF9">
              <w:rPr>
                <w:lang w:val="lv-LV"/>
              </w:rPr>
              <w:t xml:space="preserve">zinātniskās grupas </w:t>
            </w:r>
            <w:r w:rsidR="000C63AE" w:rsidRPr="00166BF9">
              <w:rPr>
                <w:lang w:val="lv-LV"/>
              </w:rPr>
              <w:t>loceklis</w:t>
            </w:r>
            <w:r w:rsidRPr="00166BF9">
              <w:rPr>
                <w:lang w:val="lv-LV"/>
              </w:rPr>
              <w:t>, kur</w:t>
            </w:r>
            <w:r w:rsidR="000C63AE" w:rsidRPr="00166BF9">
              <w:rPr>
                <w:lang w:val="lv-LV"/>
              </w:rPr>
              <w:t>š</w:t>
            </w:r>
            <w:r w:rsidRPr="00166BF9">
              <w:rPr>
                <w:lang w:val="lv-LV"/>
              </w:rPr>
              <w:t xml:space="preserve"> veic atsevišķus zinātniskus uzdevumus projekta īstenošanā un atbild par tā attiecīgo daļu izpildi</w:t>
            </w:r>
          </w:p>
        </w:tc>
      </w:tr>
      <w:tr w:rsidR="00EF2F52" w:rsidRPr="009B242A" w14:paraId="70B38AA6" w14:textId="77777777" w:rsidTr="006A7440">
        <w:tc>
          <w:tcPr>
            <w:tcW w:w="556" w:type="dxa"/>
          </w:tcPr>
          <w:p w14:paraId="1EB356A3" w14:textId="77777777" w:rsidR="00A8649C" w:rsidRPr="00166BF9" w:rsidRDefault="00A8649C" w:rsidP="00A8649C">
            <w:pPr>
              <w:rPr>
                <w:b/>
                <w:lang w:val="lv-LV"/>
              </w:rPr>
            </w:pPr>
            <w:r w:rsidRPr="00166BF9">
              <w:rPr>
                <w:b/>
                <w:lang w:val="lv-LV"/>
              </w:rPr>
              <w:t>9.</w:t>
            </w:r>
          </w:p>
        </w:tc>
        <w:tc>
          <w:tcPr>
            <w:tcW w:w="1991" w:type="dxa"/>
          </w:tcPr>
          <w:p w14:paraId="610F6DE6" w14:textId="495E0223" w:rsidR="00A8649C" w:rsidRPr="00166BF9" w:rsidRDefault="00A8649C" w:rsidP="00A8649C">
            <w:pPr>
              <w:rPr>
                <w:b/>
                <w:lang w:val="lv-LV"/>
              </w:rPr>
            </w:pPr>
            <w:r w:rsidRPr="00166BF9">
              <w:rPr>
                <w:b/>
                <w:lang w:val="lv-LV"/>
              </w:rPr>
              <w:t>Augstskolā studējoš</w:t>
            </w:r>
            <w:r w:rsidR="000C63AE" w:rsidRPr="00166BF9">
              <w:rPr>
                <w:b/>
                <w:lang w:val="lv-LV"/>
              </w:rPr>
              <w:t>ais</w:t>
            </w:r>
          </w:p>
        </w:tc>
        <w:tc>
          <w:tcPr>
            <w:tcW w:w="7081" w:type="dxa"/>
          </w:tcPr>
          <w:p w14:paraId="27F803B9" w14:textId="1CB9BE3E" w:rsidR="00A8649C" w:rsidRPr="00166BF9" w:rsidRDefault="00BC3366" w:rsidP="00843FF4">
            <w:pPr>
              <w:pStyle w:val="FootnoteText"/>
              <w:rPr>
                <w:sz w:val="24"/>
                <w:szCs w:val="24"/>
              </w:rPr>
            </w:pPr>
            <w:r w:rsidRPr="00166BF9">
              <w:rPr>
                <w:sz w:val="24"/>
                <w:szCs w:val="24"/>
              </w:rPr>
              <w:t xml:space="preserve">projekta </w:t>
            </w:r>
            <w:r w:rsidR="00A8649C" w:rsidRPr="00166BF9">
              <w:rPr>
                <w:sz w:val="24"/>
                <w:szCs w:val="24"/>
              </w:rPr>
              <w:t>zinātniskajā grupā iesaistīt</w:t>
            </w:r>
            <w:r w:rsidR="000C63AE" w:rsidRPr="00166BF9">
              <w:rPr>
                <w:sz w:val="24"/>
                <w:szCs w:val="24"/>
              </w:rPr>
              <w:t>s</w:t>
            </w:r>
            <w:r w:rsidR="00A8649C" w:rsidRPr="00166BF9">
              <w:rPr>
                <w:sz w:val="24"/>
                <w:szCs w:val="24"/>
              </w:rPr>
              <w:t xml:space="preserve"> studējo</w:t>
            </w:r>
            <w:r w:rsidR="00730F41" w:rsidRPr="00166BF9">
              <w:rPr>
                <w:sz w:val="24"/>
                <w:szCs w:val="24"/>
              </w:rPr>
              <w:t>šais ir bakalaura studiju programmu students, profesionālo studiju programmu students, maģistra studiju programmu students (maģistrants), rezidents medicīnā un doktorants.</w:t>
            </w:r>
            <w:r w:rsidR="00A8649C" w:rsidRPr="00166BF9">
              <w:rPr>
                <w:sz w:val="24"/>
                <w:szCs w:val="24"/>
                <w:vertAlign w:val="superscript"/>
              </w:rPr>
              <w:footnoteReference w:id="3"/>
            </w:r>
            <w:r w:rsidR="00A8649C" w:rsidRPr="00166BF9">
              <w:rPr>
                <w:sz w:val="24"/>
                <w:szCs w:val="24"/>
              </w:rPr>
              <w:t>. Augstskolā studējoš</w:t>
            </w:r>
            <w:r w:rsidR="00247F21" w:rsidRPr="00166BF9">
              <w:rPr>
                <w:sz w:val="24"/>
                <w:szCs w:val="24"/>
              </w:rPr>
              <w:t>ie</w:t>
            </w:r>
            <w:r w:rsidR="00B3054F" w:rsidRPr="00166BF9">
              <w:rPr>
                <w:sz w:val="24"/>
                <w:szCs w:val="24"/>
              </w:rPr>
              <w:t xml:space="preserve">, kā arī </w:t>
            </w:r>
            <w:r w:rsidR="00843FF4">
              <w:rPr>
                <w:sz w:val="24"/>
                <w:szCs w:val="24"/>
              </w:rPr>
              <w:t xml:space="preserve">zinātnes </w:t>
            </w:r>
            <w:r w:rsidR="00B3054F" w:rsidRPr="00166BF9">
              <w:rPr>
                <w:sz w:val="24"/>
                <w:szCs w:val="24"/>
              </w:rPr>
              <w:t>doktora grāda pretendenti</w:t>
            </w:r>
            <w:r w:rsidR="00A8649C" w:rsidRPr="00166BF9">
              <w:rPr>
                <w:sz w:val="24"/>
                <w:szCs w:val="24"/>
              </w:rPr>
              <w:t xml:space="preserve"> jāiesaista projektā atbilstoši nolikuma 2</w:t>
            </w:r>
            <w:r w:rsidR="008A16FD" w:rsidRPr="00166BF9">
              <w:rPr>
                <w:sz w:val="24"/>
                <w:szCs w:val="24"/>
              </w:rPr>
              <w:t>1</w:t>
            </w:r>
            <w:r w:rsidR="00A8649C" w:rsidRPr="00166BF9">
              <w:rPr>
                <w:sz w:val="24"/>
                <w:szCs w:val="24"/>
              </w:rPr>
              <w:t>.</w:t>
            </w:r>
            <w:r w:rsidR="00B3054F" w:rsidRPr="00166BF9">
              <w:rPr>
                <w:sz w:val="24"/>
                <w:szCs w:val="24"/>
              </w:rPr>
              <w:t xml:space="preserve">, 22., 23. un </w:t>
            </w:r>
            <w:r w:rsidR="00A8649C" w:rsidRPr="00166BF9">
              <w:rPr>
                <w:sz w:val="24"/>
                <w:szCs w:val="24"/>
              </w:rPr>
              <w:t>2</w:t>
            </w:r>
            <w:r w:rsidR="008A16FD" w:rsidRPr="00166BF9">
              <w:rPr>
                <w:sz w:val="24"/>
                <w:szCs w:val="24"/>
              </w:rPr>
              <w:t>4</w:t>
            </w:r>
            <w:r w:rsidR="00A8649C" w:rsidRPr="00166BF9">
              <w:rPr>
                <w:sz w:val="24"/>
                <w:szCs w:val="24"/>
              </w:rPr>
              <w:t>. punkta nosacījumiem</w:t>
            </w:r>
          </w:p>
        </w:tc>
      </w:tr>
      <w:tr w:rsidR="00EF2F52" w:rsidRPr="00166BF9" w14:paraId="68F2E0C6" w14:textId="77777777" w:rsidTr="006A7440">
        <w:tc>
          <w:tcPr>
            <w:tcW w:w="556" w:type="dxa"/>
          </w:tcPr>
          <w:p w14:paraId="32DAF638" w14:textId="77777777" w:rsidR="00A8649C" w:rsidRPr="00166BF9" w:rsidRDefault="00A8649C" w:rsidP="00A8649C">
            <w:pPr>
              <w:rPr>
                <w:b/>
                <w:lang w:val="lv-LV"/>
              </w:rPr>
            </w:pPr>
            <w:r w:rsidRPr="00166BF9">
              <w:rPr>
                <w:b/>
                <w:lang w:val="lv-LV"/>
              </w:rPr>
              <w:t>10.</w:t>
            </w:r>
          </w:p>
        </w:tc>
        <w:tc>
          <w:tcPr>
            <w:tcW w:w="1991" w:type="dxa"/>
          </w:tcPr>
          <w:p w14:paraId="15249C30" w14:textId="0CBB1DBE" w:rsidR="00A8649C" w:rsidRPr="00166BF9" w:rsidRDefault="00E9486C" w:rsidP="00A8649C">
            <w:pPr>
              <w:rPr>
                <w:b/>
                <w:lang w:val="lv-LV"/>
              </w:rPr>
            </w:pPr>
            <w:r w:rsidRPr="00166BF9">
              <w:rPr>
                <w:b/>
                <w:lang w:val="lv-LV"/>
              </w:rPr>
              <w:t>Atbildīgā projekta iesniedzēja kontaktpersona projektā (turpmāk -projekta kontaktpersona )</w:t>
            </w:r>
          </w:p>
        </w:tc>
        <w:tc>
          <w:tcPr>
            <w:tcW w:w="7081" w:type="dxa"/>
          </w:tcPr>
          <w:p w14:paraId="388888BF" w14:textId="0170BECB" w:rsidR="00A8649C" w:rsidRPr="00166BF9" w:rsidRDefault="00BC3366" w:rsidP="00A8649C">
            <w:pPr>
              <w:rPr>
                <w:lang w:val="lv-LV"/>
              </w:rPr>
            </w:pPr>
            <w:r w:rsidRPr="00166BF9">
              <w:rPr>
                <w:lang w:val="lv-LV"/>
              </w:rPr>
              <w:t>fiziska persona, kas reģistrējusies Nacionālajā zinātniskās darbības informācijas sistēmā (turpmāk – informācijas sistēma), aizpilda informāciju par projekta pieteikumu, augšupielādē tā pielikumus, kā arī nepieciešamības gadījumā uztur kontaktus ar Latvijas Zinātnes padomes darbiniekiem (projekta kontaktpersona var būt arī projekta vadītājs) projektu iesniegšanas laikā. Projekta pieteikuma iesniedzējs norāda projekta kontaktpersonu projekta pieteikuma A daļas 1. nodaļā “Vispārīgā informācija”. Ja projektam ir sadarbības partneri, norāda arī to kontaktpersonas.</w:t>
            </w:r>
          </w:p>
        </w:tc>
      </w:tr>
      <w:tr w:rsidR="00EF2F52" w:rsidRPr="009B242A" w14:paraId="77A2B2BE" w14:textId="77777777" w:rsidTr="006A7440">
        <w:tc>
          <w:tcPr>
            <w:tcW w:w="556" w:type="dxa"/>
          </w:tcPr>
          <w:p w14:paraId="1500D1DB" w14:textId="5E4F1137" w:rsidR="000C63AE" w:rsidRPr="00166BF9" w:rsidRDefault="000C63AE" w:rsidP="00A8649C">
            <w:pPr>
              <w:rPr>
                <w:b/>
                <w:lang w:val="lv-LV"/>
              </w:rPr>
            </w:pPr>
            <w:r w:rsidRPr="00166BF9">
              <w:rPr>
                <w:b/>
                <w:lang w:val="lv-LV"/>
              </w:rPr>
              <w:t>11.</w:t>
            </w:r>
          </w:p>
        </w:tc>
        <w:tc>
          <w:tcPr>
            <w:tcW w:w="1991" w:type="dxa"/>
          </w:tcPr>
          <w:p w14:paraId="5B7F813E" w14:textId="55F0C803" w:rsidR="000C63AE" w:rsidRPr="00166BF9" w:rsidRDefault="000C63AE" w:rsidP="00A8649C">
            <w:pPr>
              <w:rPr>
                <w:b/>
                <w:lang w:val="lv-LV"/>
              </w:rPr>
            </w:pPr>
            <w:r w:rsidRPr="00166BF9">
              <w:rPr>
                <w:b/>
                <w:lang w:val="lv-LV"/>
              </w:rPr>
              <w:t>Eksperts</w:t>
            </w:r>
          </w:p>
        </w:tc>
        <w:tc>
          <w:tcPr>
            <w:tcW w:w="7081" w:type="dxa"/>
          </w:tcPr>
          <w:p w14:paraId="458E1AB0" w14:textId="592BAF79" w:rsidR="000C63AE" w:rsidRPr="00166BF9" w:rsidRDefault="000C63AE" w:rsidP="00EF2F52">
            <w:pPr>
              <w:pStyle w:val="Default"/>
              <w:jc w:val="both"/>
              <w:rPr>
                <w:color w:val="auto"/>
              </w:rPr>
            </w:pPr>
            <w:r w:rsidRPr="00166BF9">
              <w:rPr>
                <w:color w:val="auto"/>
              </w:rPr>
              <w:t xml:space="preserve">zinātnieks, kas neatkarīgi izvērtē projekta pieteikumu, projekta vidusposma zinātnisko pārskatu un projekta noslēguma zinātnisko pārskatu, un tā zinātniskā kvalifikācija, vērtēšanas kompetence un darba pieredze atbilst konkrētā projekta pieteikuma, vidusposma/noslēguma zinātniskā pārskata zinātnes nozarei un tematikai. </w:t>
            </w:r>
          </w:p>
        </w:tc>
      </w:tr>
      <w:tr w:rsidR="00E9486C" w:rsidRPr="009B242A" w14:paraId="57F82803" w14:textId="77777777" w:rsidTr="006A7440">
        <w:tc>
          <w:tcPr>
            <w:tcW w:w="556" w:type="dxa"/>
          </w:tcPr>
          <w:p w14:paraId="1DBF75FF" w14:textId="50253E7F" w:rsidR="00E9486C" w:rsidRPr="00166BF9" w:rsidRDefault="00E9486C" w:rsidP="00A8649C">
            <w:pPr>
              <w:rPr>
                <w:b/>
                <w:lang w:val="lv-LV"/>
              </w:rPr>
            </w:pPr>
            <w:r w:rsidRPr="00166BF9">
              <w:rPr>
                <w:b/>
                <w:lang w:val="lv-LV"/>
              </w:rPr>
              <w:t>12.</w:t>
            </w:r>
          </w:p>
        </w:tc>
        <w:tc>
          <w:tcPr>
            <w:tcW w:w="1991" w:type="dxa"/>
          </w:tcPr>
          <w:p w14:paraId="551E7F6B" w14:textId="1AE0A44F" w:rsidR="00E9486C" w:rsidRPr="00166BF9" w:rsidRDefault="00E9486C" w:rsidP="00A8649C">
            <w:pPr>
              <w:rPr>
                <w:b/>
                <w:lang w:val="lv-LV"/>
              </w:rPr>
            </w:pPr>
            <w:r w:rsidRPr="00166BF9">
              <w:rPr>
                <w:b/>
                <w:lang w:val="lv-LV"/>
              </w:rPr>
              <w:t>Projekta rezultāti</w:t>
            </w:r>
          </w:p>
        </w:tc>
        <w:tc>
          <w:tcPr>
            <w:tcW w:w="7081" w:type="dxa"/>
          </w:tcPr>
          <w:p w14:paraId="0E0B062A" w14:textId="0FAEE7A2" w:rsidR="00E9486C" w:rsidRPr="00166BF9" w:rsidRDefault="00E9486C" w:rsidP="00EF2F52">
            <w:pPr>
              <w:pStyle w:val="Default"/>
              <w:jc w:val="both"/>
              <w:rPr>
                <w:color w:val="auto"/>
              </w:rPr>
            </w:pPr>
            <w:r w:rsidRPr="00166BF9">
              <w:t>Projekta zinātniskie rezultāti atbilstoši MK noteikumu 12. punktam un sasniedzamie rezultāti atbilstoši MK rīkojuma 8. punktam.</w:t>
            </w:r>
          </w:p>
        </w:tc>
      </w:tr>
    </w:tbl>
    <w:p w14:paraId="37A7A3F9" w14:textId="77777777" w:rsidR="00342351" w:rsidRPr="00166BF9" w:rsidRDefault="00EE5F77" w:rsidP="00A8649C">
      <w:pPr>
        <w:rPr>
          <w:lang w:val="lv-LV"/>
        </w:rPr>
      </w:pPr>
      <w:r w:rsidRPr="00166BF9">
        <w:rPr>
          <w:lang w:val="lv-LV"/>
        </w:rPr>
        <w:tab/>
      </w:r>
      <w:bookmarkStart w:id="2" w:name="_Toc513469509"/>
    </w:p>
    <w:p w14:paraId="5730EAF7" w14:textId="77777777" w:rsidR="006E2F6D" w:rsidRPr="00166BF9" w:rsidRDefault="006E2F6D" w:rsidP="00342351">
      <w:pPr>
        <w:rPr>
          <w:lang w:val="lv-LV"/>
        </w:rPr>
      </w:pPr>
    </w:p>
    <w:p w14:paraId="117121F3" w14:textId="57319133" w:rsidR="00EE5F77" w:rsidRPr="00166BF9" w:rsidRDefault="006E2F6D" w:rsidP="00730F41">
      <w:pPr>
        <w:pStyle w:val="Heading1"/>
      </w:pPr>
      <w:bookmarkStart w:id="3" w:name="_Toc79581049"/>
      <w:r w:rsidRPr="00166BF9">
        <w:t>2</w:t>
      </w:r>
      <w:r w:rsidR="00EE5F77" w:rsidRPr="00166BF9">
        <w:t xml:space="preserve">. Projekta </w:t>
      </w:r>
      <w:r w:rsidRPr="00166BF9">
        <w:t>pieteikuma</w:t>
      </w:r>
      <w:r w:rsidR="00EE5F77" w:rsidRPr="00166BF9">
        <w:t xml:space="preserve"> zinātniskā </w:t>
      </w:r>
      <w:bookmarkEnd w:id="2"/>
      <w:r w:rsidR="000B3AEB" w:rsidRPr="00166BF9">
        <w:t>ekspertīze</w:t>
      </w:r>
      <w:bookmarkEnd w:id="3"/>
    </w:p>
    <w:p w14:paraId="3C30289E" w14:textId="77777777" w:rsidR="00EE5F77" w:rsidRPr="00166BF9" w:rsidRDefault="00EE5F77" w:rsidP="00EE5F77">
      <w:pPr>
        <w:rPr>
          <w:lang w:val="lv-LV"/>
        </w:rPr>
      </w:pPr>
    </w:p>
    <w:p w14:paraId="3A04BB07" w14:textId="1CC41A2E" w:rsidR="00284804" w:rsidRPr="00166BF9" w:rsidRDefault="0038587D" w:rsidP="00F967FF">
      <w:pPr>
        <w:pStyle w:val="Default"/>
        <w:ind w:firstLine="720"/>
        <w:jc w:val="both"/>
        <w:rPr>
          <w:color w:val="auto"/>
        </w:rPr>
      </w:pPr>
      <w:r w:rsidRPr="00166BF9">
        <w:rPr>
          <w:color w:val="auto"/>
        </w:rPr>
        <w:t xml:space="preserve">1. </w:t>
      </w:r>
      <w:r w:rsidR="00484E6E">
        <w:rPr>
          <w:color w:val="auto"/>
        </w:rPr>
        <w:t>Visu konkursa ietvaros iesniegto p</w:t>
      </w:r>
      <w:r w:rsidR="00484E6E" w:rsidRPr="00166BF9">
        <w:rPr>
          <w:color w:val="auto"/>
        </w:rPr>
        <w:t xml:space="preserve">rojektu </w:t>
      </w:r>
      <w:r w:rsidR="00284804" w:rsidRPr="00166BF9">
        <w:rPr>
          <w:color w:val="auto"/>
        </w:rPr>
        <w:t xml:space="preserve">pieteikumu zinātniskās izvērtēšanas procesu organizē Latvijas Zinātnes padome (turpmāk – padome). </w:t>
      </w:r>
    </w:p>
    <w:p w14:paraId="03EE2771" w14:textId="77777777" w:rsidR="00284804" w:rsidRPr="00166BF9" w:rsidRDefault="00284804" w:rsidP="00EF2F52">
      <w:pPr>
        <w:pStyle w:val="Default"/>
        <w:ind w:left="810"/>
        <w:jc w:val="both"/>
        <w:rPr>
          <w:color w:val="auto"/>
        </w:rPr>
      </w:pPr>
    </w:p>
    <w:p w14:paraId="57AD9FD8" w14:textId="52C51CB5" w:rsidR="00284804" w:rsidRPr="00166BF9" w:rsidRDefault="0038587D" w:rsidP="00F967FF">
      <w:pPr>
        <w:ind w:firstLine="720"/>
        <w:rPr>
          <w:lang w:val="lv-LV"/>
        </w:rPr>
      </w:pPr>
      <w:r w:rsidRPr="00166BF9">
        <w:rPr>
          <w:lang w:val="lv-LV"/>
        </w:rPr>
        <w:lastRenderedPageBreak/>
        <w:t xml:space="preserve">2. </w:t>
      </w:r>
      <w:r w:rsidR="00284804" w:rsidRPr="00166BF9">
        <w:rPr>
          <w:lang w:val="lv-LV"/>
        </w:rPr>
        <w:t xml:space="preserve">Ja projekta pieteikums atbilst administratīvās </w:t>
      </w:r>
      <w:r w:rsidR="005A0E4F" w:rsidRPr="00166BF9">
        <w:rPr>
          <w:lang w:val="lv-LV"/>
        </w:rPr>
        <w:t xml:space="preserve">vērtēšanas </w:t>
      </w:r>
      <w:r w:rsidR="00284804" w:rsidRPr="00166BF9">
        <w:rPr>
          <w:lang w:val="lv-LV"/>
        </w:rPr>
        <w:t xml:space="preserve">kritērijiem, padome, pamatojoties uz nolikuma </w:t>
      </w:r>
      <w:r w:rsidR="00EF2F52" w:rsidRPr="00166BF9">
        <w:rPr>
          <w:lang w:val="lv-LV"/>
        </w:rPr>
        <w:t>35.</w:t>
      </w:r>
      <w:r w:rsidR="00284804" w:rsidRPr="00166BF9">
        <w:rPr>
          <w:lang w:val="lv-LV"/>
        </w:rPr>
        <w:t xml:space="preserve"> punktu, pieaicina divus vai </w:t>
      </w:r>
      <w:r w:rsidR="00A22C11" w:rsidRPr="00166BF9">
        <w:rPr>
          <w:lang w:val="lv-LV"/>
        </w:rPr>
        <w:t xml:space="preserve">vairāk </w:t>
      </w:r>
      <w:r w:rsidR="00AD291F" w:rsidRPr="00166BF9">
        <w:rPr>
          <w:lang w:val="lv-LV"/>
        </w:rPr>
        <w:t xml:space="preserve">attiecīgi </w:t>
      </w:r>
      <w:r w:rsidR="00284804" w:rsidRPr="00166BF9">
        <w:rPr>
          <w:lang w:val="lv-LV"/>
        </w:rPr>
        <w:t xml:space="preserve">piemērotus ekspertus projekta pieteikuma zinātniskajai </w:t>
      </w:r>
      <w:r w:rsidR="00B3054F" w:rsidRPr="00166BF9">
        <w:rPr>
          <w:lang w:val="lv-LV"/>
        </w:rPr>
        <w:t>ekspertīzei</w:t>
      </w:r>
      <w:r w:rsidR="00284804" w:rsidRPr="00166BF9">
        <w:rPr>
          <w:lang w:val="lv-LV"/>
        </w:rPr>
        <w:t>.</w:t>
      </w:r>
    </w:p>
    <w:p w14:paraId="3AD9FF6E" w14:textId="77777777" w:rsidR="00284804" w:rsidRPr="00166BF9" w:rsidRDefault="00284804" w:rsidP="00897BE4">
      <w:pPr>
        <w:pStyle w:val="ListParagraph"/>
      </w:pPr>
    </w:p>
    <w:p w14:paraId="08071A9F" w14:textId="78E72D50" w:rsidR="00931E74" w:rsidRPr="00166BF9" w:rsidRDefault="0038587D" w:rsidP="00F967FF">
      <w:pPr>
        <w:ind w:firstLine="720"/>
        <w:rPr>
          <w:sz w:val="23"/>
          <w:szCs w:val="23"/>
          <w:lang w:val="lv-LV"/>
        </w:rPr>
      </w:pPr>
      <w:r w:rsidRPr="00166BF9">
        <w:rPr>
          <w:lang w:val="lv-LV"/>
        </w:rPr>
        <w:t xml:space="preserve">3. </w:t>
      </w:r>
      <w:r w:rsidR="0074027E" w:rsidRPr="00166BF9">
        <w:rPr>
          <w:lang w:val="lv-LV"/>
        </w:rPr>
        <w:t xml:space="preserve">Pirms pieejas </w:t>
      </w:r>
      <w:r w:rsidR="00931E74" w:rsidRPr="00166BF9">
        <w:rPr>
          <w:lang w:val="lv-LV"/>
        </w:rPr>
        <w:t xml:space="preserve">saņemšanas </w:t>
      </w:r>
      <w:r w:rsidR="0074027E" w:rsidRPr="00166BF9">
        <w:rPr>
          <w:lang w:val="lv-LV"/>
        </w:rPr>
        <w:t>projekta pieteikumam</w:t>
      </w:r>
      <w:r w:rsidR="00EF2F52" w:rsidRPr="00166BF9">
        <w:rPr>
          <w:lang w:val="lv-LV"/>
        </w:rPr>
        <w:t xml:space="preserve"> </w:t>
      </w:r>
      <w:r w:rsidR="0074027E" w:rsidRPr="00166BF9">
        <w:rPr>
          <w:lang w:val="lv-LV"/>
        </w:rPr>
        <w:t>informācijas sistēm</w:t>
      </w:r>
      <w:r w:rsidR="00284804" w:rsidRPr="00166BF9">
        <w:rPr>
          <w:lang w:val="lv-LV"/>
        </w:rPr>
        <w:t>ā</w:t>
      </w:r>
      <w:r w:rsidR="0074027E" w:rsidRPr="00166BF9">
        <w:rPr>
          <w:lang w:val="lv-LV"/>
        </w:rPr>
        <w:t>, eksperts</w:t>
      </w:r>
      <w:r w:rsidR="00931E74" w:rsidRPr="00166BF9">
        <w:rPr>
          <w:lang w:val="lv-LV"/>
        </w:rPr>
        <w:t>:</w:t>
      </w:r>
    </w:p>
    <w:p w14:paraId="7D695615" w14:textId="201A2083" w:rsidR="00931E74" w:rsidRPr="00166BF9" w:rsidRDefault="00025E3A" w:rsidP="00897BE4">
      <w:pPr>
        <w:pStyle w:val="ListParagraph"/>
      </w:pPr>
      <w:r w:rsidRPr="00166BF9">
        <w:t>3.1.</w:t>
      </w:r>
      <w:r w:rsidR="0074027E" w:rsidRPr="00166BF9">
        <w:t xml:space="preserve"> apliecina, ka nav interešu konflikta, kā arī apņemas ievērot konfidencialitātes prasības, parakstot un </w:t>
      </w:r>
      <w:r w:rsidR="00A22C11" w:rsidRPr="00166BF9">
        <w:t>ar elektroniskā pasta starpniecību</w:t>
      </w:r>
      <w:r w:rsidR="00AD291F" w:rsidRPr="00166BF9">
        <w:t>,</w:t>
      </w:r>
      <w:r w:rsidR="00A22C11" w:rsidRPr="00166BF9">
        <w:t xml:space="preserve"> nosūt</w:t>
      </w:r>
      <w:r w:rsidR="0038587D" w:rsidRPr="00166BF9">
        <w:t>ot</w:t>
      </w:r>
      <w:r w:rsidR="00B171E2">
        <w:t xml:space="preserve"> </w:t>
      </w:r>
      <w:r w:rsidR="00750829" w:rsidRPr="00166BF9">
        <w:t>padomei</w:t>
      </w:r>
      <w:r w:rsidR="0074027E" w:rsidRPr="00166BF9">
        <w:t xml:space="preserve"> nolikuma </w:t>
      </w:r>
      <w:r w:rsidR="00652A13" w:rsidRPr="00166BF9">
        <w:t>5</w:t>
      </w:r>
      <w:r w:rsidR="0074027E" w:rsidRPr="00166BF9">
        <w:t>. pielikumu “</w:t>
      </w:r>
      <w:r w:rsidR="008161DB" w:rsidRPr="00166BF9">
        <w:t>Apliecinājums par interešu konflikta neesamību un konfidencialitātes ievērošanu</w:t>
      </w:r>
      <w:r w:rsidR="0074027E" w:rsidRPr="00166BF9">
        <w:t xml:space="preserve">” (turpmāk – </w:t>
      </w:r>
      <w:r w:rsidR="00931E74" w:rsidRPr="00166BF9">
        <w:t xml:space="preserve">eksperta </w:t>
      </w:r>
      <w:r w:rsidR="0074027E" w:rsidRPr="00166BF9">
        <w:t>apliecin</w:t>
      </w:r>
      <w:r w:rsidR="003E2AA8" w:rsidRPr="00166BF9">
        <w:t>ājums)</w:t>
      </w:r>
      <w:r w:rsidR="00931E74" w:rsidRPr="00166BF9">
        <w:t>;</w:t>
      </w:r>
    </w:p>
    <w:p w14:paraId="0846A50A" w14:textId="255E0B9F" w:rsidR="005C7665" w:rsidRPr="00166BF9" w:rsidRDefault="00D03165">
      <w:pPr>
        <w:pStyle w:val="ListParagraph"/>
      </w:pPr>
      <w:r w:rsidRPr="00166BF9">
        <w:t>3.</w:t>
      </w:r>
      <w:r w:rsidR="00931E74" w:rsidRPr="00166BF9">
        <w:t>2.</w:t>
      </w:r>
      <w:r w:rsidR="003E2AA8" w:rsidRPr="00166BF9">
        <w:t xml:space="preserve"> noslēdz ar</w:t>
      </w:r>
      <w:r w:rsidR="006F2F14" w:rsidRPr="00166BF9">
        <w:t xml:space="preserve"> padomi līgumu – </w:t>
      </w:r>
      <w:r w:rsidR="008A16FD" w:rsidRPr="00166BF9">
        <w:t xml:space="preserve">nolikuma </w:t>
      </w:r>
      <w:r w:rsidR="00652A13" w:rsidRPr="00166BF9">
        <w:t>6.</w:t>
      </w:r>
      <w:r w:rsidR="00F344CA" w:rsidRPr="00166BF9">
        <w:t xml:space="preserve"> </w:t>
      </w:r>
      <w:r w:rsidR="008A16FD" w:rsidRPr="00166BF9">
        <w:t>pielikum</w:t>
      </w:r>
      <w:r w:rsidR="006F2F14" w:rsidRPr="00166BF9">
        <w:t>s</w:t>
      </w:r>
      <w:r w:rsidR="008A16FD" w:rsidRPr="00166BF9">
        <w:t xml:space="preserve"> “Līgums par ekspertīzes veikšanu”</w:t>
      </w:r>
      <w:r w:rsidR="00694E2F" w:rsidRPr="00166BF9">
        <w:t xml:space="preserve"> (turpmāk –</w:t>
      </w:r>
      <w:r w:rsidR="00931E74" w:rsidRPr="00166BF9">
        <w:t xml:space="preserve"> ekspertīzes</w:t>
      </w:r>
      <w:r w:rsidR="00694E2F" w:rsidRPr="00166BF9">
        <w:t xml:space="preserve"> līgums)</w:t>
      </w:r>
      <w:r w:rsidR="003E2AA8" w:rsidRPr="00166BF9">
        <w:t>.</w:t>
      </w:r>
    </w:p>
    <w:p w14:paraId="4B8A4990" w14:textId="77777777" w:rsidR="005C7665" w:rsidRPr="00166BF9" w:rsidRDefault="005C7665">
      <w:pPr>
        <w:pStyle w:val="ListParagraph"/>
      </w:pPr>
    </w:p>
    <w:p w14:paraId="1E92F7DD" w14:textId="41C5CDC3" w:rsidR="00EE5F77" w:rsidRPr="00166BF9" w:rsidRDefault="006F2F14">
      <w:pPr>
        <w:pStyle w:val="ListParagraph"/>
      </w:pPr>
      <w:r w:rsidRPr="00166BF9">
        <w:t>4</w:t>
      </w:r>
      <w:r w:rsidR="005C7665" w:rsidRPr="00166BF9">
        <w:t xml:space="preserve">. Padome </w:t>
      </w:r>
      <w:r w:rsidR="0074027E" w:rsidRPr="00166BF9">
        <w:t xml:space="preserve">pēc </w:t>
      </w:r>
      <w:r w:rsidR="00931E74" w:rsidRPr="00166BF9">
        <w:t xml:space="preserve">eksperta </w:t>
      </w:r>
      <w:r w:rsidR="0074027E" w:rsidRPr="00166BF9">
        <w:t>apliecinājuma saņemšanas</w:t>
      </w:r>
      <w:r w:rsidRPr="00166BF9">
        <w:t xml:space="preserve"> un ekspertīzes līguma noslēgšanas</w:t>
      </w:r>
      <w:r w:rsidR="0074027E" w:rsidRPr="00166BF9">
        <w:t xml:space="preserve"> </w:t>
      </w:r>
      <w:r w:rsidR="005C7665" w:rsidRPr="00166BF9">
        <w:t xml:space="preserve">ekspertam </w:t>
      </w:r>
      <w:r w:rsidR="0074027E" w:rsidRPr="00166BF9">
        <w:t>dod pieeju projekta pieteikumam un visai nepieciešamajai informācijai</w:t>
      </w:r>
      <w:r w:rsidR="00931E74" w:rsidRPr="00166BF9">
        <w:t xml:space="preserve"> informācijas sistēmā</w:t>
      </w:r>
      <w:r w:rsidR="005C7665" w:rsidRPr="00166BF9">
        <w:t>, lai veiktu</w:t>
      </w:r>
      <w:r w:rsidR="00931E74" w:rsidRPr="00166BF9">
        <w:t xml:space="preserve"> </w:t>
      </w:r>
      <w:r w:rsidR="00AD291F" w:rsidRPr="00166BF9">
        <w:t xml:space="preserve">attiecīgu </w:t>
      </w:r>
      <w:r w:rsidR="00931E74" w:rsidRPr="00166BF9">
        <w:t>projekta pieteikuma</w:t>
      </w:r>
      <w:r w:rsidR="00360C29" w:rsidRPr="00166BF9">
        <w:t xml:space="preserve"> </w:t>
      </w:r>
      <w:r w:rsidR="005C7665" w:rsidRPr="00166BF9">
        <w:t>izvērtēšanu.</w:t>
      </w:r>
    </w:p>
    <w:p w14:paraId="073B912F" w14:textId="77777777" w:rsidR="00EE5F77" w:rsidRPr="00166BF9" w:rsidRDefault="00EE5F77">
      <w:pPr>
        <w:pStyle w:val="ListParagraph"/>
      </w:pPr>
    </w:p>
    <w:p w14:paraId="133D7EE2" w14:textId="4DFF1A2B" w:rsidR="00EE5F77" w:rsidRPr="00166BF9" w:rsidRDefault="006F2F14">
      <w:pPr>
        <w:pStyle w:val="ListParagraph"/>
      </w:pPr>
      <w:r w:rsidRPr="00166BF9">
        <w:t>5</w:t>
      </w:r>
      <w:r w:rsidR="00EE5F77" w:rsidRPr="00166BF9">
        <w:t xml:space="preserve">. </w:t>
      </w:r>
      <w:r w:rsidR="00353FF0" w:rsidRPr="00166BF9">
        <w:t xml:space="preserve">Eksperts projekta pieteikuma vērtēšanu veic, pielietojot savas </w:t>
      </w:r>
      <w:r w:rsidR="00AD291F" w:rsidRPr="00166BF9">
        <w:t xml:space="preserve">profesionālo kvalifikāciju un pieredzi </w:t>
      </w:r>
      <w:r w:rsidR="00353FF0" w:rsidRPr="00166BF9">
        <w:t xml:space="preserve">attiecīgajā zinātnes nozarē un argumentējot savu </w:t>
      </w:r>
      <w:r w:rsidR="00AD291F" w:rsidRPr="00166BF9">
        <w:t xml:space="preserve">vērtējumu </w:t>
      </w:r>
      <w:r w:rsidR="00353FF0" w:rsidRPr="00166BF9">
        <w:t>ar zinātniskiem pamatojumiem.</w:t>
      </w:r>
    </w:p>
    <w:p w14:paraId="5E351FC5" w14:textId="77777777" w:rsidR="003E2AA8" w:rsidRPr="00166BF9" w:rsidRDefault="003E2AA8">
      <w:pPr>
        <w:pStyle w:val="ListParagraph"/>
      </w:pPr>
    </w:p>
    <w:p w14:paraId="37109FC9" w14:textId="4E9BC52D" w:rsidR="003E2AA8" w:rsidRPr="00166BF9" w:rsidRDefault="006F2F14">
      <w:pPr>
        <w:pStyle w:val="ListParagraph"/>
      </w:pPr>
      <w:r w:rsidRPr="00166BF9">
        <w:t>6</w:t>
      </w:r>
      <w:r w:rsidR="003E2AA8" w:rsidRPr="00166BF9">
        <w:t xml:space="preserve">. Eksperts ekspertīzes laikā sadarbojas ar </w:t>
      </w:r>
      <w:r w:rsidR="00931E74" w:rsidRPr="00166BF9">
        <w:t>p</w:t>
      </w:r>
      <w:r w:rsidR="003E2AA8" w:rsidRPr="00166BF9">
        <w:t xml:space="preserve">adomi, kā arī ievēro </w:t>
      </w:r>
      <w:r w:rsidR="00931E74" w:rsidRPr="00166BF9">
        <w:t>p</w:t>
      </w:r>
      <w:r w:rsidR="003E2AA8" w:rsidRPr="00166BF9">
        <w:t>adomes dotos norādījumus saistībā ar ekspertīzes veikšanu</w:t>
      </w:r>
      <w:r w:rsidR="00E13F3B" w:rsidRPr="00166BF9">
        <w:t xml:space="preserve"> saskaņā ar nolikumu un ekspertīzes līgumu</w:t>
      </w:r>
      <w:r w:rsidR="003E2AA8" w:rsidRPr="00166BF9">
        <w:t>.</w:t>
      </w:r>
    </w:p>
    <w:p w14:paraId="01F8C7D1" w14:textId="40164E01" w:rsidR="00057825" w:rsidRPr="00166BF9" w:rsidRDefault="00057825">
      <w:pPr>
        <w:pStyle w:val="ListParagraph"/>
      </w:pPr>
    </w:p>
    <w:p w14:paraId="32BB553B" w14:textId="20714E61" w:rsidR="00057825" w:rsidRPr="009B242A" w:rsidRDefault="00057825" w:rsidP="00484E6E">
      <w:pPr>
        <w:ind w:firstLine="720"/>
        <w:rPr>
          <w:lang w:val="lv-LV"/>
        </w:rPr>
      </w:pPr>
      <w:r w:rsidRPr="00166BF9">
        <w:rPr>
          <w:lang w:val="lv-LV"/>
        </w:rPr>
        <w:t xml:space="preserve">7. </w:t>
      </w:r>
      <w:r w:rsidR="00066E64" w:rsidRPr="00166BF9">
        <w:rPr>
          <w:lang w:val="lv-LV"/>
        </w:rPr>
        <w:t>Saskaņā ar nolikuma 43. punktu e</w:t>
      </w:r>
      <w:r w:rsidRPr="00166BF9">
        <w:rPr>
          <w:lang w:val="lv-LV"/>
        </w:rPr>
        <w:t xml:space="preserve">kspertam ir tiesības </w:t>
      </w:r>
      <w:r w:rsidR="00484E6E" w:rsidRPr="00484E6E">
        <w:rPr>
          <w:lang w:val="lv-LV"/>
        </w:rPr>
        <w:t>projekta pieteikumam vērtēt tikai 15 lappuses, papildus izskatot līdz trīs lappusēm, ja ir pievienoti sociālo partneru apliecinājumi, rekomendācijas vēstules par sadarbību u. tml. dokumenti.</w:t>
      </w:r>
    </w:p>
    <w:p w14:paraId="39397087" w14:textId="77777777" w:rsidR="00EE5F77" w:rsidRPr="00166BF9" w:rsidRDefault="00EE5F77">
      <w:pPr>
        <w:pStyle w:val="ListParagraph"/>
      </w:pPr>
    </w:p>
    <w:p w14:paraId="6B9ECF5F" w14:textId="71AAB010" w:rsidR="00EE5F77" w:rsidRPr="00166BF9" w:rsidRDefault="006E2F6D" w:rsidP="00BD34EC">
      <w:pPr>
        <w:pStyle w:val="Heading2"/>
      </w:pPr>
      <w:bookmarkStart w:id="4" w:name="_Toc513469510"/>
      <w:bookmarkStart w:id="5" w:name="_Toc79581050"/>
      <w:r w:rsidRPr="00166BF9">
        <w:t>2</w:t>
      </w:r>
      <w:r w:rsidR="00EE5F77" w:rsidRPr="00166BF9">
        <w:t xml:space="preserve">.1. Projekta </w:t>
      </w:r>
      <w:r w:rsidRPr="00166BF9">
        <w:t>pieteikuma</w:t>
      </w:r>
      <w:r w:rsidR="00EE5F77" w:rsidRPr="00166BF9">
        <w:t xml:space="preserve"> individuālais vērtējums</w:t>
      </w:r>
      <w:bookmarkEnd w:id="4"/>
      <w:bookmarkEnd w:id="5"/>
    </w:p>
    <w:p w14:paraId="468651AB" w14:textId="77777777" w:rsidR="00EE5F77" w:rsidRPr="00166BF9" w:rsidRDefault="00EE5F77" w:rsidP="00EE5F77">
      <w:pPr>
        <w:rPr>
          <w:lang w:val="lv-LV"/>
        </w:rPr>
      </w:pPr>
    </w:p>
    <w:p w14:paraId="29F7E52A" w14:textId="105B0744" w:rsidR="00EE5F77" w:rsidRPr="00166BF9" w:rsidRDefault="00057825" w:rsidP="00897BE4">
      <w:pPr>
        <w:pStyle w:val="ListParagraph"/>
      </w:pPr>
      <w:r w:rsidRPr="00166BF9">
        <w:t>8</w:t>
      </w:r>
      <w:r w:rsidR="00EE5F77" w:rsidRPr="00166BF9">
        <w:t>. Eksperts aizpilda un apstiprina</w:t>
      </w:r>
      <w:r w:rsidR="006F2F14" w:rsidRPr="00166BF9">
        <w:t xml:space="preserve"> </w:t>
      </w:r>
      <w:r w:rsidR="00BA35E0" w:rsidRPr="00166BF9">
        <w:t xml:space="preserve">eksperta </w:t>
      </w:r>
      <w:r w:rsidR="006F2F14" w:rsidRPr="00166BF9">
        <w:t>projekta pieteikuma</w:t>
      </w:r>
      <w:r w:rsidR="00EE5F77" w:rsidRPr="00166BF9">
        <w:t xml:space="preserve"> individuālo vērtējumu</w:t>
      </w:r>
      <w:r w:rsidR="004555FB" w:rsidRPr="00166BF9">
        <w:t xml:space="preserve"> (turpmāk – individuālais vērtējums)</w:t>
      </w:r>
      <w:r w:rsidR="000D4682" w:rsidRPr="00166BF9">
        <w:t>, kas veidots atb</w:t>
      </w:r>
      <w:r w:rsidR="008A16FD" w:rsidRPr="00166BF9">
        <w:t xml:space="preserve">ilstoši nolikuma </w:t>
      </w:r>
      <w:r w:rsidR="00652A13" w:rsidRPr="00166BF9">
        <w:t>8.</w:t>
      </w:r>
      <w:r w:rsidR="00910948" w:rsidRPr="00166BF9">
        <w:t xml:space="preserve"> </w:t>
      </w:r>
      <w:r w:rsidR="008A16FD" w:rsidRPr="00166BF9">
        <w:t>pielikumam “Projekta pieteikuma ekspertīzes individuālā/konsolidētā vērtējuma veidlapa”</w:t>
      </w:r>
      <w:r w:rsidR="00EE5F77" w:rsidRPr="00166BF9">
        <w:t xml:space="preserve"> informācijas sistēmā </w:t>
      </w:r>
      <w:r w:rsidR="001B00BB" w:rsidRPr="00166BF9">
        <w:t>divu</w:t>
      </w:r>
      <w:r w:rsidR="00EE5F77" w:rsidRPr="00166BF9">
        <w:t xml:space="preserve"> </w:t>
      </w:r>
      <w:r w:rsidR="004555FB" w:rsidRPr="00166BF9">
        <w:t xml:space="preserve">kalendāro </w:t>
      </w:r>
      <w:r w:rsidR="00EE5F77" w:rsidRPr="00166BF9">
        <w:t xml:space="preserve">nedēļu laikā </w:t>
      </w:r>
      <w:r w:rsidR="00931E74" w:rsidRPr="00166BF9">
        <w:t>no e</w:t>
      </w:r>
      <w:r w:rsidR="001B00BB" w:rsidRPr="00166BF9">
        <w:t>kspertīzes līgum</w:t>
      </w:r>
      <w:r w:rsidR="00931E74" w:rsidRPr="00166BF9">
        <w:t xml:space="preserve">a </w:t>
      </w:r>
      <w:r w:rsidR="005B3BFB" w:rsidRPr="00166BF9">
        <w:t>noslēgšanas</w:t>
      </w:r>
      <w:r w:rsidR="006F2F14" w:rsidRPr="00166BF9">
        <w:t xml:space="preserve"> un pieejas projekta pieteikumam un visai nepieciešamajai informācijai saņemšanas </w:t>
      </w:r>
      <w:r w:rsidR="00931E74" w:rsidRPr="00166BF9">
        <w:t>dienas</w:t>
      </w:r>
      <w:r w:rsidR="006F2F14" w:rsidRPr="00166BF9">
        <w:t>, ja eksperta līgumā nav noteikts cits termiņš</w:t>
      </w:r>
      <w:r w:rsidR="003A07E7" w:rsidRPr="00166BF9">
        <w:t>.</w:t>
      </w:r>
    </w:p>
    <w:p w14:paraId="261F4025" w14:textId="77777777" w:rsidR="00EE5F77" w:rsidRPr="00166BF9" w:rsidRDefault="00EE5F77">
      <w:pPr>
        <w:pStyle w:val="ListParagraph"/>
      </w:pPr>
    </w:p>
    <w:p w14:paraId="17EC94A6" w14:textId="0F3263CB" w:rsidR="00EE5F77" w:rsidRPr="00166BF9" w:rsidRDefault="00057825">
      <w:pPr>
        <w:pStyle w:val="ListParagraph"/>
      </w:pPr>
      <w:r w:rsidRPr="00166BF9">
        <w:t>9</w:t>
      </w:r>
      <w:r w:rsidR="00EE5F77" w:rsidRPr="00166BF9">
        <w:t xml:space="preserve">. Individuālajā vērtējumā eksperts izvērtē katru kritēriju un sniedz vērtējumu punktos, ņemot vērā </w:t>
      </w:r>
      <w:r w:rsidR="006F2F14" w:rsidRPr="00166BF9">
        <w:t>metodik</w:t>
      </w:r>
      <w:r w:rsidR="00066E64" w:rsidRPr="00166BF9">
        <w:t>as 13. punktā</w:t>
      </w:r>
      <w:r w:rsidR="006F2F14" w:rsidRPr="00166BF9">
        <w:t xml:space="preserve"> norādītos apsvērumus. </w:t>
      </w:r>
    </w:p>
    <w:p w14:paraId="6A0F6989" w14:textId="77777777" w:rsidR="00EE5F77" w:rsidRPr="00166BF9" w:rsidRDefault="00EE5F77">
      <w:pPr>
        <w:pStyle w:val="ListParagraph"/>
      </w:pPr>
    </w:p>
    <w:p w14:paraId="6C50A6AD" w14:textId="46E697EB" w:rsidR="00EE5F77" w:rsidRPr="00166BF9" w:rsidRDefault="00057825">
      <w:pPr>
        <w:pStyle w:val="ListParagraph"/>
      </w:pPr>
      <w:r w:rsidRPr="00166BF9">
        <w:t>10</w:t>
      </w:r>
      <w:r w:rsidR="00D07C24" w:rsidRPr="00166BF9">
        <w:t>.</w:t>
      </w:r>
      <w:r w:rsidR="00EE5F77" w:rsidRPr="00166BF9">
        <w:t xml:space="preserve"> </w:t>
      </w:r>
      <w:r w:rsidR="001B00BB" w:rsidRPr="00166BF9">
        <w:t>Eksperts</w:t>
      </w:r>
      <w:r w:rsidR="006F2F14" w:rsidRPr="00166BF9">
        <w:t xml:space="preserve"> izvērtē kritērijus un</w:t>
      </w:r>
      <w:r w:rsidR="001B00BB" w:rsidRPr="00166BF9">
        <w:t xml:space="preserve"> piešķir</w:t>
      </w:r>
      <w:r w:rsidR="005D2D37" w:rsidRPr="00166BF9">
        <w:t xml:space="preserve"> vērtējumu </w:t>
      </w:r>
      <w:r w:rsidR="00EE5F77" w:rsidRPr="00166BF9">
        <w:t>no 1 līdz 5 punktiem katrā kritērijā</w:t>
      </w:r>
      <w:r w:rsidR="006F2F14" w:rsidRPr="00166BF9">
        <w:t>, kur:</w:t>
      </w:r>
    </w:p>
    <w:p w14:paraId="6D1728FD" w14:textId="175EFBCC" w:rsidR="00EE5F77" w:rsidRPr="00166BF9" w:rsidRDefault="00057825">
      <w:pPr>
        <w:pStyle w:val="ListParagraph"/>
      </w:pPr>
      <w:r w:rsidRPr="00166BF9">
        <w:t>10</w:t>
      </w:r>
      <w:r w:rsidR="00EE5F77" w:rsidRPr="00166BF9">
        <w:t xml:space="preserve">.1. Izcili – 5 punkti (izcils </w:t>
      </w:r>
      <w:r w:rsidR="005D2D37" w:rsidRPr="00166BF9">
        <w:t xml:space="preserve">projekta </w:t>
      </w:r>
      <w:r w:rsidR="00EE5F77" w:rsidRPr="00166BF9">
        <w:t xml:space="preserve">pieteikums, atbilst augstākajām attiecīgās zinātnes nozares prasībām vai pat pārsniedz tās kritērijā, jebkura </w:t>
      </w:r>
      <w:r w:rsidR="005D2D37" w:rsidRPr="00166BF9">
        <w:t xml:space="preserve">projekta </w:t>
      </w:r>
      <w:r w:rsidR="00EE5F77" w:rsidRPr="00166BF9">
        <w:t>pieteikuma nepilnība ir nenozīmīga);</w:t>
      </w:r>
    </w:p>
    <w:p w14:paraId="2C8C72B7" w14:textId="31EE8A64" w:rsidR="00EE5F77" w:rsidRPr="00166BF9" w:rsidRDefault="00057825">
      <w:pPr>
        <w:pStyle w:val="ListParagraph"/>
      </w:pPr>
      <w:r w:rsidRPr="00166BF9">
        <w:t>10</w:t>
      </w:r>
      <w:r w:rsidR="00EE5F77" w:rsidRPr="00166BF9">
        <w:t xml:space="preserve">.2. Labi – 4 punkti (labs </w:t>
      </w:r>
      <w:r w:rsidR="005D2D37" w:rsidRPr="00166BF9">
        <w:t xml:space="preserve">projekta </w:t>
      </w:r>
      <w:r w:rsidR="00EE5F77" w:rsidRPr="00166BF9">
        <w:t>pieteikums, atbilst attiecīgās zinātnes nozares prasībām kritērijā, tomēr ir konstatējami atsevišķi trūkumi);</w:t>
      </w:r>
    </w:p>
    <w:p w14:paraId="23199340" w14:textId="273FEA88" w:rsidR="00EE5F77" w:rsidRPr="00166BF9" w:rsidRDefault="00057825">
      <w:pPr>
        <w:pStyle w:val="ListParagraph"/>
      </w:pPr>
      <w:r w:rsidRPr="00166BF9">
        <w:t>10</w:t>
      </w:r>
      <w:r w:rsidR="00EE5F77" w:rsidRPr="00166BF9">
        <w:t xml:space="preserve">.3. Apmierinoši – 3 punkti (apmierinošs </w:t>
      </w:r>
      <w:r w:rsidR="005D2D37" w:rsidRPr="00166BF9">
        <w:t xml:space="preserve">projekta </w:t>
      </w:r>
      <w:r w:rsidR="00EE5F77" w:rsidRPr="00166BF9">
        <w:t>pieteikums, kopumā atbilst attiecīgās zinātnes nozares prasībām kritērijā, ir konstatējami atsevišķi trūkumi, kas apgrūtinās projekta realizāciju un augstu rezultātu sasniegšanu);</w:t>
      </w:r>
    </w:p>
    <w:p w14:paraId="2732BDA4" w14:textId="5A1532D4" w:rsidR="00EE5F77" w:rsidRPr="00166BF9" w:rsidRDefault="00057825">
      <w:pPr>
        <w:pStyle w:val="ListParagraph"/>
      </w:pPr>
      <w:r w:rsidRPr="00166BF9">
        <w:t>10</w:t>
      </w:r>
      <w:r w:rsidR="00EE5F77" w:rsidRPr="00166BF9">
        <w:t xml:space="preserve">.4. Vāji – 2 punkti (vājš </w:t>
      </w:r>
      <w:r w:rsidR="005D2D37" w:rsidRPr="00166BF9">
        <w:t xml:space="preserve">projekta </w:t>
      </w:r>
      <w:r w:rsidR="00EE5F77" w:rsidRPr="00166BF9">
        <w:t>pieteikums, daļēji vai tikai vispārēji atbilst attiecīgās zinātnes nozares prasībām kritērijā, ir konstatējami trūkumi, kas padara apgrūtinošu projekta sekmīgu realizāciju un mērķu sasniegšanu);</w:t>
      </w:r>
    </w:p>
    <w:p w14:paraId="57D7DD8F" w14:textId="7A4BDD88" w:rsidR="006F2F14" w:rsidRPr="00166BF9" w:rsidRDefault="00057825">
      <w:pPr>
        <w:pStyle w:val="ListParagraph"/>
      </w:pPr>
      <w:r w:rsidRPr="00166BF9">
        <w:t>10</w:t>
      </w:r>
      <w:r w:rsidR="00EE5F77" w:rsidRPr="00166BF9">
        <w:t xml:space="preserve">.5. Neapmierinoši – 1 punkts (neapmierinošs </w:t>
      </w:r>
      <w:r w:rsidR="005D2D37" w:rsidRPr="00166BF9">
        <w:t xml:space="preserve">projekta </w:t>
      </w:r>
      <w:r w:rsidR="00EE5F77" w:rsidRPr="00166BF9">
        <w:t>pieteikums, neatbilst attiecīgās zinātnes nozares prasībām kritērijā, un sniegtā informācija ir nepietiekama izvērtējuma veikšanai kritērijā, kā arī ir konstatējami būtiski trūkumi, kas padara apšaubāmu projekta realizāciju un mērķu sasniegšanu)</w:t>
      </w:r>
      <w:r w:rsidR="006F2F14" w:rsidRPr="00166BF9">
        <w:t>;</w:t>
      </w:r>
    </w:p>
    <w:p w14:paraId="60A209AD" w14:textId="4B7EA789" w:rsidR="00EE5F77" w:rsidRPr="00166BF9" w:rsidRDefault="00057825">
      <w:pPr>
        <w:pStyle w:val="ListParagraph"/>
      </w:pPr>
      <w:r w:rsidRPr="00166BF9">
        <w:lastRenderedPageBreak/>
        <w:t>10</w:t>
      </w:r>
      <w:r w:rsidR="006F2F14" w:rsidRPr="00166BF9">
        <w:t>.6. ja projekta pieteikuma vērtējums attiecīgajā kritērijā pārsniedz iepriekšējā zemākā vērtējuma prasības, bet pilnībā neizpilda nākošā augstākā vērtējuma prasības, vērtējumu var izteikt, piešķirot arī puspunktu, tas ir 0,5</w:t>
      </w:r>
      <w:r w:rsidR="00583892" w:rsidRPr="00166BF9">
        <w:t>.</w:t>
      </w:r>
    </w:p>
    <w:p w14:paraId="285F0139" w14:textId="77777777" w:rsidR="00EE5F77" w:rsidRPr="00166BF9" w:rsidRDefault="00EE5F77">
      <w:pPr>
        <w:pStyle w:val="ListParagraph"/>
      </w:pPr>
    </w:p>
    <w:p w14:paraId="008E2BCE" w14:textId="5E9FB8AD" w:rsidR="00EE5F77" w:rsidRPr="00166BF9" w:rsidRDefault="00057825">
      <w:pPr>
        <w:pStyle w:val="ListParagraph"/>
      </w:pPr>
      <w:r w:rsidRPr="00166BF9">
        <w:t>1</w:t>
      </w:r>
      <w:r w:rsidR="008E5676" w:rsidRPr="00166BF9">
        <w:t>1</w:t>
      </w:r>
      <w:r w:rsidR="00EE5F77" w:rsidRPr="00166BF9">
        <w:t>. Par katra</w:t>
      </w:r>
      <w:r w:rsidR="001F6A88" w:rsidRPr="00166BF9">
        <w:t xml:space="preserve"> </w:t>
      </w:r>
      <w:r w:rsidR="00F75B88" w:rsidRPr="00166BF9">
        <w:t xml:space="preserve">zinātniskā </w:t>
      </w:r>
      <w:r w:rsidR="00EE5F77" w:rsidRPr="00166BF9">
        <w:t>kritērija vērtējumu punktos eksperts sniedz</w:t>
      </w:r>
      <w:r w:rsidR="00BA35E0" w:rsidRPr="00166BF9">
        <w:t xml:space="preserve"> argumentētu</w:t>
      </w:r>
      <w:r w:rsidR="00EE5F77" w:rsidRPr="00166BF9">
        <w:t xml:space="preserve"> pamatojumu. Eksperts pamatojumā skaidro </w:t>
      </w:r>
      <w:r w:rsidR="00360C29" w:rsidRPr="00166BF9">
        <w:t xml:space="preserve">piešķirto </w:t>
      </w:r>
      <w:r w:rsidR="00EE5F77" w:rsidRPr="00166BF9">
        <w:t xml:space="preserve">punktu </w:t>
      </w:r>
      <w:r w:rsidR="00360C29" w:rsidRPr="00166BF9">
        <w:t>skaitu, izmantojot sav</w:t>
      </w:r>
      <w:r w:rsidR="00BA35E0" w:rsidRPr="00166BF9">
        <w:t xml:space="preserve">u profesionālo kvalifikāciju </w:t>
      </w:r>
      <w:r w:rsidR="00360C29" w:rsidRPr="00166BF9">
        <w:t>un pieredzi attiecīgajā zinātnes nozarē</w:t>
      </w:r>
      <w:r w:rsidR="00EE5F77" w:rsidRPr="00166BF9">
        <w:t>.</w:t>
      </w:r>
    </w:p>
    <w:p w14:paraId="693333C8" w14:textId="77777777" w:rsidR="00EE5F77" w:rsidRPr="00166BF9" w:rsidRDefault="00EE5F77">
      <w:pPr>
        <w:pStyle w:val="ListParagraph"/>
      </w:pPr>
    </w:p>
    <w:p w14:paraId="4C32068B" w14:textId="35D8B22F" w:rsidR="00EE5F77" w:rsidRPr="00166BF9" w:rsidRDefault="00057825">
      <w:pPr>
        <w:pStyle w:val="ListParagraph"/>
      </w:pPr>
      <w:r w:rsidRPr="00166BF9">
        <w:t>1</w:t>
      </w:r>
      <w:r w:rsidR="008E5676" w:rsidRPr="00166BF9">
        <w:t>2</w:t>
      </w:r>
      <w:r w:rsidR="00EE5F77" w:rsidRPr="00166BF9">
        <w:t xml:space="preserve">. </w:t>
      </w:r>
      <w:r w:rsidR="00A22C11" w:rsidRPr="00166BF9">
        <w:t xml:space="preserve">Trīs </w:t>
      </w:r>
      <w:r w:rsidR="008161DB" w:rsidRPr="00166BF9">
        <w:t>kalendāro dienu</w:t>
      </w:r>
      <w:r w:rsidR="00A22C11" w:rsidRPr="00166BF9">
        <w:t xml:space="preserve"> laikā no individuālā vērtējuma saņemšanas dienas padome izvērtē individuālā vērtējuma atbilstību MK noteikumu 27., 28. un 29. punktā minētajiem apsvērumiem, kā arī metodikai, nepieciešamības gadījumā atgriežot </w:t>
      </w:r>
      <w:r w:rsidR="00F75B88" w:rsidRPr="00166BF9">
        <w:t xml:space="preserve">individuālo </w:t>
      </w:r>
      <w:r w:rsidR="00A22C11" w:rsidRPr="00166BF9">
        <w:t>vērtējumu ekspertam precizēšanai/pārstrādāšanai</w:t>
      </w:r>
      <w:r w:rsidR="00BA35E0" w:rsidRPr="00166BF9">
        <w:t>/pilnveidošanai</w:t>
      </w:r>
      <w:r w:rsidR="00A22C11" w:rsidRPr="00166BF9">
        <w:t xml:space="preserve">, pamatojot atgriešanas iemeslus. Atgriešanas gadījumā eksperts trīs </w:t>
      </w:r>
      <w:r w:rsidR="004555FB" w:rsidRPr="00166BF9">
        <w:t xml:space="preserve">kalendāro </w:t>
      </w:r>
      <w:r w:rsidR="00A22C11" w:rsidRPr="00166BF9">
        <w:t xml:space="preserve">dienu laikā no padomes paziņojuma ar elektroniskā pasta starpniecību par </w:t>
      </w:r>
      <w:r w:rsidR="00337C0B" w:rsidRPr="00166BF9">
        <w:t xml:space="preserve">eksperta individuālā </w:t>
      </w:r>
      <w:r w:rsidR="00A22C11" w:rsidRPr="00166BF9">
        <w:t>vērtējuma atgriešanu, kas nosūtīts ar elektroniskā pasta starpniecību, saņemšanas dienas, precizē, pārstrādā un apstiprina individuālo vērtējumu informācijas sistēmā.</w:t>
      </w:r>
    </w:p>
    <w:p w14:paraId="13C9EA8F" w14:textId="77777777" w:rsidR="00F967FF" w:rsidRPr="00166BF9" w:rsidRDefault="00F967FF">
      <w:pPr>
        <w:pStyle w:val="ListParagraph"/>
      </w:pPr>
    </w:p>
    <w:p w14:paraId="3631D525" w14:textId="09CE8193" w:rsidR="00EE5F77" w:rsidRPr="00166BF9" w:rsidRDefault="00057825">
      <w:pPr>
        <w:pStyle w:val="ListParagraph"/>
      </w:pPr>
      <w:r w:rsidRPr="00166BF9">
        <w:t>1</w:t>
      </w:r>
      <w:r w:rsidR="008E5676" w:rsidRPr="00166BF9">
        <w:t>3</w:t>
      </w:r>
      <w:r w:rsidR="00EE5F77" w:rsidRPr="00166BF9">
        <w:t>. Eksperts aizpilda individuālo vērtējumu informācijas sistēmā</w:t>
      </w:r>
      <w:r w:rsidR="008A16FD" w:rsidRPr="00166BF9">
        <w:t xml:space="preserve"> (skatīt nolikuma </w:t>
      </w:r>
      <w:r w:rsidR="00103E67" w:rsidRPr="00166BF9">
        <w:t>8</w:t>
      </w:r>
      <w:r w:rsidR="008A16FD" w:rsidRPr="00166BF9">
        <w:t>.</w:t>
      </w:r>
      <w:r w:rsidR="005A6E10" w:rsidRPr="00166BF9">
        <w:t> </w:t>
      </w:r>
      <w:r w:rsidR="008A16FD" w:rsidRPr="00166BF9">
        <w:t>pielikumu “Projekta pieteikuma ekspertīzes individuālā/</w:t>
      </w:r>
      <w:r w:rsidR="008161DB" w:rsidRPr="00166BF9">
        <w:t xml:space="preserve">ekspertīzes </w:t>
      </w:r>
      <w:r w:rsidR="008A16FD" w:rsidRPr="00166BF9">
        <w:t>konsolidētā vērtējuma veidlapa”</w:t>
      </w:r>
      <w:r w:rsidR="00EE5F77" w:rsidRPr="00166BF9">
        <w:t xml:space="preserve">) atbilstoši šādiem kritērijiem un </w:t>
      </w:r>
      <w:r w:rsidR="001F6A88" w:rsidRPr="00166BF9">
        <w:t>apsvērumiem:</w:t>
      </w:r>
    </w:p>
    <w:p w14:paraId="6B53F99D" w14:textId="77777777" w:rsidR="001B00BB" w:rsidRPr="00166BF9" w:rsidRDefault="001B00BB">
      <w:pPr>
        <w:pStyle w:val="ListParagraph"/>
      </w:pPr>
    </w:p>
    <w:tbl>
      <w:tblPr>
        <w:tblStyle w:val="TableGrid"/>
        <w:tblW w:w="9781" w:type="dxa"/>
        <w:tblInd w:w="-5" w:type="dxa"/>
        <w:tblLook w:val="04A0" w:firstRow="1" w:lastRow="0" w:firstColumn="1" w:lastColumn="0" w:noHBand="0" w:noVBand="1"/>
      </w:tblPr>
      <w:tblGrid>
        <w:gridCol w:w="576"/>
        <w:gridCol w:w="3530"/>
        <w:gridCol w:w="5675"/>
      </w:tblGrid>
      <w:tr w:rsidR="00EF2F52" w:rsidRPr="009B242A" w14:paraId="6A6854E4" w14:textId="77777777" w:rsidTr="00BA5015">
        <w:tc>
          <w:tcPr>
            <w:tcW w:w="9781" w:type="dxa"/>
            <w:gridSpan w:val="3"/>
            <w:shd w:val="clear" w:color="auto" w:fill="auto"/>
          </w:tcPr>
          <w:p w14:paraId="30CAAD55" w14:textId="4BD848F1" w:rsidR="00EE5F77" w:rsidRPr="00166BF9" w:rsidRDefault="00EE5F77" w:rsidP="008A16FD">
            <w:pPr>
              <w:jc w:val="center"/>
              <w:rPr>
                <w:b/>
                <w:lang w:val="lv-LV"/>
              </w:rPr>
            </w:pPr>
            <w:bookmarkStart w:id="6" w:name="_Hlk76998143"/>
            <w:r w:rsidRPr="00166BF9">
              <w:rPr>
                <w:b/>
                <w:lang w:val="lv-LV"/>
              </w:rPr>
              <w:t xml:space="preserve">Projekta </w:t>
            </w:r>
            <w:r w:rsidR="008A16FD" w:rsidRPr="00166BF9">
              <w:rPr>
                <w:b/>
                <w:lang w:val="lv-LV"/>
              </w:rPr>
              <w:t>pieteikuma</w:t>
            </w:r>
            <w:r w:rsidRPr="00166BF9">
              <w:rPr>
                <w:b/>
                <w:lang w:val="lv-LV"/>
              </w:rPr>
              <w:t xml:space="preserve"> </w:t>
            </w:r>
            <w:r w:rsidR="005D2D37" w:rsidRPr="00166BF9">
              <w:rPr>
                <w:b/>
                <w:lang w:val="lv-LV"/>
              </w:rPr>
              <w:t xml:space="preserve">ekspertīzes </w:t>
            </w:r>
            <w:r w:rsidRPr="00166BF9">
              <w:rPr>
                <w:b/>
                <w:lang w:val="lv-LV"/>
              </w:rPr>
              <w:t>individuālais/konsolidētais vērtējums</w:t>
            </w:r>
          </w:p>
        </w:tc>
      </w:tr>
      <w:tr w:rsidR="00EF2F52" w:rsidRPr="00166BF9" w14:paraId="196F019B" w14:textId="77777777" w:rsidTr="00BA5015">
        <w:tc>
          <w:tcPr>
            <w:tcW w:w="9781" w:type="dxa"/>
            <w:gridSpan w:val="3"/>
            <w:shd w:val="clear" w:color="auto" w:fill="auto"/>
          </w:tcPr>
          <w:p w14:paraId="3F8DA5D1" w14:textId="77777777" w:rsidR="00EE5F77" w:rsidRPr="00166BF9" w:rsidRDefault="00EE5F77" w:rsidP="00410212">
            <w:pPr>
              <w:rPr>
                <w:lang w:val="lv-LV"/>
              </w:rPr>
            </w:pPr>
            <w:r w:rsidRPr="00166BF9">
              <w:rPr>
                <w:lang w:val="lv-LV"/>
              </w:rPr>
              <w:t>Projekta nosaukums:</w:t>
            </w:r>
          </w:p>
          <w:p w14:paraId="381F077C" w14:textId="77777777" w:rsidR="00EE5F77" w:rsidRPr="00166BF9" w:rsidRDefault="00EE5F77" w:rsidP="00410212">
            <w:pPr>
              <w:rPr>
                <w:lang w:val="lv-LV"/>
              </w:rPr>
            </w:pPr>
            <w:r w:rsidRPr="00166BF9">
              <w:rPr>
                <w:lang w:val="lv-LV"/>
              </w:rPr>
              <w:t>Eksperts/i:</w:t>
            </w:r>
          </w:p>
        </w:tc>
      </w:tr>
      <w:tr w:rsidR="00EF2F52" w:rsidRPr="00166BF9" w14:paraId="2B0F4D1B" w14:textId="77777777" w:rsidTr="00EF2F52">
        <w:tc>
          <w:tcPr>
            <w:tcW w:w="576" w:type="dxa"/>
            <w:shd w:val="clear" w:color="auto" w:fill="auto"/>
          </w:tcPr>
          <w:p w14:paraId="529D5DD1" w14:textId="77777777" w:rsidR="00EE5F77" w:rsidRPr="00166BF9" w:rsidRDefault="00EE5F77" w:rsidP="00410212">
            <w:pPr>
              <w:rPr>
                <w:b/>
                <w:lang w:val="lv-LV"/>
              </w:rPr>
            </w:pPr>
            <w:r w:rsidRPr="00166BF9">
              <w:rPr>
                <w:b/>
                <w:lang w:val="lv-LV"/>
              </w:rPr>
              <w:t>1.</w:t>
            </w:r>
          </w:p>
        </w:tc>
        <w:tc>
          <w:tcPr>
            <w:tcW w:w="3530" w:type="dxa"/>
            <w:shd w:val="clear" w:color="auto" w:fill="auto"/>
          </w:tcPr>
          <w:p w14:paraId="7A24F1D7" w14:textId="2DB09417" w:rsidR="00EE5F77" w:rsidRPr="00166BF9" w:rsidRDefault="005D2D37" w:rsidP="00410212">
            <w:pPr>
              <w:jc w:val="center"/>
              <w:rPr>
                <w:b/>
                <w:lang w:val="lv-LV"/>
              </w:rPr>
            </w:pPr>
            <w:r w:rsidRPr="00166BF9">
              <w:rPr>
                <w:b/>
                <w:lang w:val="lv-LV"/>
              </w:rPr>
              <w:t xml:space="preserve">Kritērijs: </w:t>
            </w:r>
            <w:r w:rsidR="000B3AEB" w:rsidRPr="00166BF9">
              <w:rPr>
                <w:b/>
                <w:lang w:val="lv-LV"/>
              </w:rPr>
              <w:t>Projekta zinātniskā kvalitāte</w:t>
            </w:r>
          </w:p>
        </w:tc>
        <w:tc>
          <w:tcPr>
            <w:tcW w:w="5675" w:type="dxa"/>
            <w:shd w:val="clear" w:color="auto" w:fill="auto"/>
          </w:tcPr>
          <w:p w14:paraId="765EB9EA" w14:textId="77777777" w:rsidR="00EE5F77" w:rsidRPr="00166BF9" w:rsidRDefault="00EE5F77" w:rsidP="00410212">
            <w:pPr>
              <w:rPr>
                <w:b/>
                <w:lang w:val="lv-LV"/>
              </w:rPr>
            </w:pPr>
            <w:r w:rsidRPr="00166BF9">
              <w:rPr>
                <w:lang w:val="lv-LV"/>
              </w:rPr>
              <w:t>Maksimāli 5 punkti</w:t>
            </w:r>
          </w:p>
        </w:tc>
      </w:tr>
      <w:tr w:rsidR="00EF2F52" w:rsidRPr="009B242A" w14:paraId="51DECF31" w14:textId="77777777" w:rsidTr="00BA5015">
        <w:tc>
          <w:tcPr>
            <w:tcW w:w="576" w:type="dxa"/>
            <w:shd w:val="clear" w:color="auto" w:fill="auto"/>
          </w:tcPr>
          <w:p w14:paraId="050DCB78" w14:textId="77777777" w:rsidR="00EE5F77" w:rsidRPr="00166BF9" w:rsidRDefault="00EE5F77" w:rsidP="00410212">
            <w:pPr>
              <w:rPr>
                <w:b/>
                <w:lang w:val="lv-LV"/>
              </w:rPr>
            </w:pPr>
            <w:r w:rsidRPr="00166BF9">
              <w:rPr>
                <w:b/>
                <w:lang w:val="lv-LV"/>
              </w:rPr>
              <w:t>1.1.</w:t>
            </w:r>
          </w:p>
        </w:tc>
        <w:tc>
          <w:tcPr>
            <w:tcW w:w="3530" w:type="dxa"/>
            <w:shd w:val="clear" w:color="auto" w:fill="auto"/>
          </w:tcPr>
          <w:p w14:paraId="7D437915" w14:textId="79E7E9AB" w:rsidR="00EE5F77" w:rsidRPr="00166BF9" w:rsidRDefault="001F6A88" w:rsidP="00410212">
            <w:pPr>
              <w:rPr>
                <w:lang w:val="lv-LV"/>
              </w:rPr>
            </w:pPr>
            <w:r w:rsidRPr="00166BF9">
              <w:rPr>
                <w:lang w:val="lv-LV"/>
              </w:rPr>
              <w:t xml:space="preserve">Apsvērums: </w:t>
            </w:r>
            <w:r w:rsidR="00EE5F77" w:rsidRPr="00166BF9">
              <w:rPr>
                <w:lang w:val="lv-LV"/>
              </w:rPr>
              <w:t>pētījuma zinātniskā kvalitāte, ticamība un novitāte</w:t>
            </w:r>
          </w:p>
        </w:tc>
        <w:tc>
          <w:tcPr>
            <w:tcW w:w="5675" w:type="dxa"/>
            <w:vMerge w:val="restart"/>
            <w:shd w:val="clear" w:color="auto" w:fill="auto"/>
          </w:tcPr>
          <w:p w14:paraId="4994A675" w14:textId="1CFAADFF" w:rsidR="001F6A88" w:rsidRPr="00166BF9" w:rsidRDefault="00EE5F77" w:rsidP="00410212">
            <w:pPr>
              <w:rPr>
                <w:i/>
                <w:lang w:val="lv-LV"/>
              </w:rPr>
            </w:pPr>
            <w:r w:rsidRPr="00166BF9">
              <w:rPr>
                <w:i/>
                <w:lang w:val="lv-LV"/>
              </w:rPr>
              <w:t xml:space="preserve">Eksperts pamato sniegto vērtējumu punktos, ņemot vērā kritērija kopumā un </w:t>
            </w:r>
            <w:r w:rsidR="001F6A88" w:rsidRPr="00166BF9">
              <w:rPr>
                <w:i/>
                <w:lang w:val="lv-LV"/>
              </w:rPr>
              <w:t>kritērija katra apsvēruma</w:t>
            </w:r>
            <w:r w:rsidRPr="00166BF9">
              <w:rPr>
                <w:i/>
                <w:lang w:val="lv-LV"/>
              </w:rPr>
              <w:t xml:space="preserve"> izpildi. </w:t>
            </w:r>
          </w:p>
          <w:p w14:paraId="43E61102" w14:textId="2879508D" w:rsidR="00EE5F77" w:rsidRPr="00166BF9" w:rsidRDefault="001F6A88" w:rsidP="00410212">
            <w:pPr>
              <w:rPr>
                <w:i/>
                <w:lang w:val="lv-LV"/>
              </w:rPr>
            </w:pPr>
            <w:r w:rsidRPr="00166BF9">
              <w:rPr>
                <w:i/>
                <w:lang w:val="lv-LV"/>
              </w:rPr>
              <w:t xml:space="preserve">1. </w:t>
            </w:r>
            <w:r w:rsidR="00EE5F77" w:rsidRPr="00166BF9">
              <w:rPr>
                <w:i/>
                <w:lang w:val="lv-LV"/>
              </w:rPr>
              <w:t>Kritērijam specifiska informācija ir dota projekta</w:t>
            </w:r>
            <w:r w:rsidR="005D2D37" w:rsidRPr="00166BF9">
              <w:rPr>
                <w:i/>
                <w:lang w:val="lv-LV"/>
              </w:rPr>
              <w:t xml:space="preserve"> pieteikuma</w:t>
            </w:r>
            <w:r w:rsidR="00EE5F77" w:rsidRPr="00166BF9">
              <w:rPr>
                <w:i/>
                <w:lang w:val="lv-LV"/>
              </w:rPr>
              <w:t xml:space="preserve"> apraksta 1. nodaļā “Zinātniskā izcilība”, kā arī 2.</w:t>
            </w:r>
            <w:r w:rsidR="0020111D">
              <w:rPr>
                <w:i/>
                <w:lang w:val="lv-LV"/>
              </w:rPr>
              <w:t>4</w:t>
            </w:r>
            <w:r w:rsidR="00EE5F77" w:rsidRPr="00166BF9">
              <w:rPr>
                <w:i/>
                <w:lang w:val="lv-LV"/>
              </w:rPr>
              <w:t xml:space="preserve">. apakšnodaļā </w:t>
            </w:r>
            <w:r w:rsidR="00F8512F" w:rsidRPr="00166BF9">
              <w:rPr>
                <w:i/>
                <w:lang w:val="lv-LV"/>
              </w:rPr>
              <w:t xml:space="preserve">“Projekta zinātniskie rezultāti un to pieejamības nodrošināšana” </w:t>
            </w:r>
            <w:r w:rsidR="00EE5F77" w:rsidRPr="00166BF9">
              <w:rPr>
                <w:i/>
                <w:lang w:val="lv-LV"/>
              </w:rPr>
              <w:t xml:space="preserve">un 3.1. apakšnodaļā “Projekta iesniedzējs un zinātniskā grupa”, bet, vērtējot kritēriju, </w:t>
            </w:r>
            <w:r w:rsidR="00EE5F77" w:rsidRPr="00166BF9">
              <w:rPr>
                <w:b/>
                <w:i/>
                <w:lang w:val="lv-LV"/>
              </w:rPr>
              <w:t xml:space="preserve">jāņem vērā projekta </w:t>
            </w:r>
            <w:r w:rsidR="001B00BB" w:rsidRPr="00166BF9">
              <w:rPr>
                <w:b/>
                <w:i/>
                <w:lang w:val="lv-LV"/>
              </w:rPr>
              <w:t>pieteikums</w:t>
            </w:r>
            <w:r w:rsidR="00EE5F77" w:rsidRPr="00166BF9">
              <w:rPr>
                <w:b/>
                <w:i/>
                <w:lang w:val="lv-LV"/>
              </w:rPr>
              <w:t xml:space="preserve"> kopumā. </w:t>
            </w:r>
          </w:p>
          <w:p w14:paraId="6C275FA0" w14:textId="57F1DB77" w:rsidR="00EE5F77" w:rsidRPr="00166BF9" w:rsidRDefault="001F6A88" w:rsidP="00410212">
            <w:pPr>
              <w:rPr>
                <w:i/>
                <w:lang w:val="lv-LV"/>
              </w:rPr>
            </w:pPr>
            <w:r w:rsidRPr="00166BF9">
              <w:rPr>
                <w:i/>
                <w:lang w:val="lv-LV"/>
              </w:rPr>
              <w:t xml:space="preserve">2. </w:t>
            </w:r>
            <w:r w:rsidR="00EE5F77" w:rsidRPr="00166BF9">
              <w:rPr>
                <w:i/>
                <w:lang w:val="lv-LV"/>
              </w:rPr>
              <w:t xml:space="preserve">Projekta zinātnisko izcilību, tajā skaitā izvēlēto pētījuma stratēģiju un </w:t>
            </w:r>
            <w:r w:rsidR="001B00BB" w:rsidRPr="00166BF9">
              <w:rPr>
                <w:i/>
                <w:lang w:val="lv-LV"/>
              </w:rPr>
              <w:t>metodoloģiskos</w:t>
            </w:r>
            <w:r w:rsidR="00EE5F77" w:rsidRPr="00166BF9">
              <w:rPr>
                <w:i/>
                <w:lang w:val="lv-LV"/>
              </w:rPr>
              <w:t xml:space="preserve"> risinājumus, spēju radīt jaunas zināšanas vai tehnoloģiskās atziņas</w:t>
            </w:r>
            <w:r w:rsidR="00C71B6D" w:rsidRPr="00166BF9">
              <w:rPr>
                <w:i/>
                <w:lang w:val="lv-LV"/>
              </w:rPr>
              <w:t>, kā arī spēju veidot un attīstīt starpdisciplināru un iekļaujošu starptautiski konkurētspējīgu zinātnieku grupu, kas zinātniskajā darbībā izmanto pētniecības metodes un tehnoloģijas, kas ir atzītas pasaules zinātnieku vidū</w:t>
            </w:r>
            <w:r w:rsidR="00EE5F77" w:rsidRPr="00166BF9">
              <w:rPr>
                <w:i/>
                <w:lang w:val="lv-LV"/>
              </w:rPr>
              <w:t>, vērtē atbilstoši attiecīgās zinātnes nozares vai nozaru un projekta specifikai, kā arī projekta</w:t>
            </w:r>
            <w:r w:rsidR="00410212" w:rsidRPr="00166BF9">
              <w:rPr>
                <w:i/>
                <w:lang w:val="lv-LV"/>
              </w:rPr>
              <w:t xml:space="preserve"> pieteikuma</w:t>
            </w:r>
            <w:r w:rsidR="00EE5F77" w:rsidRPr="00166BF9">
              <w:rPr>
                <w:i/>
                <w:lang w:val="lv-LV"/>
              </w:rPr>
              <w:t xml:space="preserve"> iesniedzēja un projekta sadarbības partneru (ja </w:t>
            </w:r>
            <w:r w:rsidR="006E2F6D" w:rsidRPr="00166BF9">
              <w:rPr>
                <w:i/>
                <w:lang w:val="lv-LV"/>
              </w:rPr>
              <w:t>tādi ir) institūciju specifikai</w:t>
            </w:r>
            <w:r w:rsidR="009526CC" w:rsidRPr="00166BF9">
              <w:rPr>
                <w:i/>
                <w:lang w:val="lv-LV"/>
              </w:rPr>
              <w:t>.</w:t>
            </w:r>
          </w:p>
          <w:p w14:paraId="5B4E0D69" w14:textId="0550917D" w:rsidR="004555FB" w:rsidRPr="00166BF9" w:rsidRDefault="001F6A88" w:rsidP="001F6A88">
            <w:pPr>
              <w:rPr>
                <w:i/>
                <w:lang w:val="lv-LV"/>
              </w:rPr>
            </w:pPr>
            <w:r w:rsidRPr="00166BF9">
              <w:rPr>
                <w:i/>
                <w:lang w:val="lv-LV"/>
              </w:rPr>
              <w:t xml:space="preserve">3. </w:t>
            </w:r>
            <w:r w:rsidR="009526CC" w:rsidRPr="00166BF9">
              <w:rPr>
                <w:i/>
                <w:lang w:val="lv-LV"/>
              </w:rPr>
              <w:t>Izvērtēšanā ņem vērā</w:t>
            </w:r>
            <w:r w:rsidR="006A27A3">
              <w:rPr>
                <w:i/>
                <w:lang w:val="lv-LV"/>
              </w:rPr>
              <w:t xml:space="preserve"> konkursa</w:t>
            </w:r>
            <w:r w:rsidR="009526CC" w:rsidRPr="00166BF9">
              <w:rPr>
                <w:i/>
                <w:lang w:val="lv-LV"/>
              </w:rPr>
              <w:t xml:space="preserve"> </w:t>
            </w:r>
            <w:r w:rsidRPr="00166BF9">
              <w:rPr>
                <w:i/>
                <w:lang w:val="lv-LV"/>
              </w:rPr>
              <w:t>tematisko</w:t>
            </w:r>
            <w:r w:rsidR="006A27A3">
              <w:rPr>
                <w:i/>
                <w:lang w:val="lv-LV"/>
              </w:rPr>
              <w:t xml:space="preserve"> uzdevumu (atbilstoši MK rīkojuma 6.</w:t>
            </w:r>
            <w:r w:rsidR="00843FF4">
              <w:rPr>
                <w:i/>
                <w:lang w:val="lv-LV"/>
              </w:rPr>
              <w:t>punktam</w:t>
            </w:r>
            <w:r w:rsidR="006A27A3">
              <w:rPr>
                <w:i/>
                <w:lang w:val="lv-LV"/>
              </w:rPr>
              <w:t>)</w:t>
            </w:r>
            <w:r w:rsidR="00C71B6D" w:rsidRPr="00166BF9">
              <w:rPr>
                <w:i/>
                <w:lang w:val="lv-LV"/>
              </w:rPr>
              <w:t xml:space="preserve"> un </w:t>
            </w:r>
            <w:r w:rsidR="006A27A3" w:rsidRPr="00166BF9">
              <w:rPr>
                <w:i/>
                <w:lang w:val="lv-LV"/>
              </w:rPr>
              <w:t xml:space="preserve">programmas </w:t>
            </w:r>
            <w:r w:rsidR="00C71B6D" w:rsidRPr="00166BF9">
              <w:rPr>
                <w:i/>
                <w:lang w:val="lv-LV"/>
              </w:rPr>
              <w:t xml:space="preserve">horizontālos </w:t>
            </w:r>
            <w:r w:rsidR="009526CC" w:rsidRPr="00166BF9">
              <w:rPr>
                <w:i/>
                <w:lang w:val="lv-LV"/>
              </w:rPr>
              <w:t>uzdevumus</w:t>
            </w:r>
            <w:r w:rsidRPr="00166BF9">
              <w:rPr>
                <w:i/>
                <w:lang w:val="lv-LV"/>
              </w:rPr>
              <w:t>, rezultātus</w:t>
            </w:r>
            <w:r w:rsidR="006A27A3">
              <w:rPr>
                <w:i/>
                <w:lang w:val="lv-LV"/>
              </w:rPr>
              <w:t xml:space="preserve"> (atbilstoši MK rīkojuma 7. un 8. punktiem)</w:t>
            </w:r>
            <w:r w:rsidR="009526CC" w:rsidRPr="00166BF9">
              <w:rPr>
                <w:i/>
                <w:lang w:val="lv-LV"/>
              </w:rPr>
              <w:t xml:space="preserve"> un to īstenošanas iespējas</w:t>
            </w:r>
            <w:r w:rsidR="00A10B82" w:rsidRPr="00166BF9">
              <w:rPr>
                <w:i/>
                <w:lang w:val="lv-LV"/>
              </w:rPr>
              <w:t>, kā arī novērtē, vai projekta pieteikums ir adekvāts, lai sasniegtu programmas virsmērķi un mērķus</w:t>
            </w:r>
            <w:r w:rsidRPr="00166BF9">
              <w:rPr>
                <w:i/>
                <w:lang w:val="lv-LV"/>
              </w:rPr>
              <w:t xml:space="preserve"> atbilstoši </w:t>
            </w:r>
            <w:r w:rsidR="00C71B6D" w:rsidRPr="00166BF9">
              <w:rPr>
                <w:i/>
                <w:lang w:val="lv-LV"/>
              </w:rPr>
              <w:t xml:space="preserve">projekta </w:t>
            </w:r>
            <w:r w:rsidRPr="00166BF9">
              <w:rPr>
                <w:i/>
                <w:lang w:val="lv-LV"/>
              </w:rPr>
              <w:t>tematiskajai jomai</w:t>
            </w:r>
            <w:r w:rsidR="006A27A3">
              <w:rPr>
                <w:i/>
                <w:lang w:val="lv-LV"/>
              </w:rPr>
              <w:t xml:space="preserve"> un paredzētajam īstenošanas termiņam</w:t>
            </w:r>
            <w:r w:rsidRPr="00166BF9">
              <w:rPr>
                <w:i/>
                <w:lang w:val="lv-LV"/>
              </w:rPr>
              <w:t>.</w:t>
            </w:r>
          </w:p>
          <w:p w14:paraId="3D8C7E87" w14:textId="75E607CF" w:rsidR="00EE5F77" w:rsidRPr="00166BF9" w:rsidRDefault="00AF27D7" w:rsidP="00410212">
            <w:pPr>
              <w:rPr>
                <w:i/>
                <w:lang w:val="lv-LV"/>
              </w:rPr>
            </w:pPr>
            <w:r w:rsidRPr="00166BF9">
              <w:rPr>
                <w:i/>
                <w:lang w:val="lv-LV"/>
              </w:rPr>
              <w:lastRenderedPageBreak/>
              <w:t>4.</w:t>
            </w:r>
            <w:r w:rsidRPr="00166BF9">
              <w:rPr>
                <w:lang w:val="lv-LV"/>
              </w:rPr>
              <w:t xml:space="preserve"> </w:t>
            </w:r>
            <w:r w:rsidRPr="00166BF9">
              <w:rPr>
                <w:i/>
                <w:lang w:val="lv-LV"/>
              </w:rPr>
              <w:t>Izvērtē projekta kopējo potenciālu</w:t>
            </w:r>
            <w:r w:rsidRPr="00166BF9">
              <w:rPr>
                <w:iCs/>
                <w:lang w:val="lv-LV" w:eastAsia="lv-LV"/>
              </w:rPr>
              <w:t xml:space="preserve"> </w:t>
            </w:r>
            <w:r w:rsidRPr="00166BF9">
              <w:rPr>
                <w:i/>
                <w:iCs/>
                <w:lang w:val="lv-LV" w:eastAsia="lv-LV"/>
              </w:rPr>
              <w:t>attīstīt zināšanu bāzi sociālajās un humanitārajās zinātnēs, lai attīstītu nacionālās pētniecības un inovāciju sistēmas, kuru ietvaros tiek risinātas sabiedrībai aktuālas problēmas.</w:t>
            </w:r>
          </w:p>
        </w:tc>
      </w:tr>
      <w:tr w:rsidR="00EF2F52" w:rsidRPr="009B242A" w14:paraId="14959184" w14:textId="77777777" w:rsidTr="00BA5015">
        <w:tc>
          <w:tcPr>
            <w:tcW w:w="576" w:type="dxa"/>
            <w:shd w:val="clear" w:color="auto" w:fill="auto"/>
          </w:tcPr>
          <w:p w14:paraId="6BBF75F2" w14:textId="77777777" w:rsidR="00EE5F77" w:rsidRPr="00166BF9" w:rsidRDefault="00EE5F77" w:rsidP="00410212">
            <w:pPr>
              <w:rPr>
                <w:b/>
                <w:lang w:val="lv-LV"/>
              </w:rPr>
            </w:pPr>
            <w:r w:rsidRPr="00166BF9">
              <w:rPr>
                <w:b/>
                <w:lang w:val="lv-LV"/>
              </w:rPr>
              <w:t>1.2.</w:t>
            </w:r>
          </w:p>
        </w:tc>
        <w:tc>
          <w:tcPr>
            <w:tcW w:w="3530" w:type="dxa"/>
            <w:shd w:val="clear" w:color="auto" w:fill="auto"/>
          </w:tcPr>
          <w:p w14:paraId="2B1CBB61" w14:textId="4C70CFD2" w:rsidR="00EE5F77" w:rsidRPr="00166BF9" w:rsidRDefault="001F6A88" w:rsidP="00410212">
            <w:pPr>
              <w:rPr>
                <w:lang w:val="lv-LV"/>
              </w:rPr>
            </w:pPr>
            <w:r w:rsidRPr="00166BF9">
              <w:rPr>
                <w:lang w:val="lv-LV"/>
              </w:rPr>
              <w:t xml:space="preserve">Apsvērums: </w:t>
            </w:r>
            <w:r w:rsidR="00EE5F77" w:rsidRPr="00166BF9">
              <w:rPr>
                <w:lang w:val="lv-LV"/>
              </w:rPr>
              <w:t>izvēlētās pētījuma stratēģijas un metodisko risinājumu zinātniskā kvalitāte, kā arī atbilstība noteikto mērķu sasniegšanai</w:t>
            </w:r>
          </w:p>
        </w:tc>
        <w:tc>
          <w:tcPr>
            <w:tcW w:w="5675" w:type="dxa"/>
            <w:vMerge/>
            <w:shd w:val="clear" w:color="auto" w:fill="auto"/>
          </w:tcPr>
          <w:p w14:paraId="084D3276" w14:textId="77777777" w:rsidR="00EE5F77" w:rsidRPr="00166BF9" w:rsidRDefault="00EE5F77" w:rsidP="00410212">
            <w:pPr>
              <w:rPr>
                <w:lang w:val="lv-LV"/>
              </w:rPr>
            </w:pPr>
          </w:p>
        </w:tc>
      </w:tr>
      <w:tr w:rsidR="00EF2F52" w:rsidRPr="009B242A" w14:paraId="5A3D5700" w14:textId="77777777" w:rsidTr="00BA5015">
        <w:tc>
          <w:tcPr>
            <w:tcW w:w="576" w:type="dxa"/>
            <w:shd w:val="clear" w:color="auto" w:fill="auto"/>
          </w:tcPr>
          <w:p w14:paraId="48FC34B8" w14:textId="77777777" w:rsidR="00EE5F77" w:rsidRPr="00166BF9" w:rsidRDefault="00EE5F77" w:rsidP="00410212">
            <w:pPr>
              <w:rPr>
                <w:b/>
                <w:lang w:val="lv-LV"/>
              </w:rPr>
            </w:pPr>
            <w:r w:rsidRPr="00166BF9">
              <w:rPr>
                <w:b/>
                <w:lang w:val="lv-LV"/>
              </w:rPr>
              <w:t>1.3.</w:t>
            </w:r>
          </w:p>
        </w:tc>
        <w:tc>
          <w:tcPr>
            <w:tcW w:w="3530" w:type="dxa"/>
            <w:shd w:val="clear" w:color="auto" w:fill="auto"/>
          </w:tcPr>
          <w:p w14:paraId="0E7F406D" w14:textId="1EE176BF" w:rsidR="00EE5F77" w:rsidRPr="00166BF9" w:rsidRDefault="001F6A88" w:rsidP="00410212">
            <w:pPr>
              <w:rPr>
                <w:lang w:val="lv-LV"/>
              </w:rPr>
            </w:pPr>
            <w:r w:rsidRPr="00166BF9">
              <w:rPr>
                <w:lang w:val="lv-LV"/>
              </w:rPr>
              <w:t xml:space="preserve">Apsvērums: </w:t>
            </w:r>
            <w:r w:rsidR="00EE5F77" w:rsidRPr="00166BF9">
              <w:rPr>
                <w:lang w:val="lv-LV"/>
              </w:rPr>
              <w:t>projekta spēja radīt jaunas zināšanas vai tehnoloģiskās atziņas</w:t>
            </w:r>
          </w:p>
        </w:tc>
        <w:tc>
          <w:tcPr>
            <w:tcW w:w="5675" w:type="dxa"/>
            <w:vMerge/>
            <w:shd w:val="clear" w:color="auto" w:fill="auto"/>
          </w:tcPr>
          <w:p w14:paraId="42D7574F" w14:textId="77777777" w:rsidR="00EE5F77" w:rsidRPr="00166BF9" w:rsidRDefault="00EE5F77" w:rsidP="00410212">
            <w:pPr>
              <w:rPr>
                <w:lang w:val="lv-LV"/>
              </w:rPr>
            </w:pPr>
          </w:p>
        </w:tc>
      </w:tr>
      <w:tr w:rsidR="00EF2F52" w:rsidRPr="009B242A" w14:paraId="1229F790" w14:textId="77777777" w:rsidTr="00BA5015">
        <w:tc>
          <w:tcPr>
            <w:tcW w:w="576" w:type="dxa"/>
            <w:shd w:val="clear" w:color="auto" w:fill="auto"/>
          </w:tcPr>
          <w:p w14:paraId="7E3F8B04" w14:textId="77777777" w:rsidR="00EE5F77" w:rsidRPr="00166BF9" w:rsidRDefault="00EE5F77" w:rsidP="00410212">
            <w:pPr>
              <w:rPr>
                <w:b/>
                <w:lang w:val="lv-LV"/>
              </w:rPr>
            </w:pPr>
            <w:r w:rsidRPr="00166BF9">
              <w:rPr>
                <w:b/>
                <w:lang w:val="lv-LV"/>
              </w:rPr>
              <w:t>1.4.</w:t>
            </w:r>
          </w:p>
        </w:tc>
        <w:tc>
          <w:tcPr>
            <w:tcW w:w="3530" w:type="dxa"/>
            <w:shd w:val="clear" w:color="auto" w:fill="auto"/>
          </w:tcPr>
          <w:p w14:paraId="66C5077F" w14:textId="148CBE3C" w:rsidR="00EE5F77" w:rsidRPr="00166BF9" w:rsidRDefault="001F6A88" w:rsidP="00410212">
            <w:pPr>
              <w:rPr>
                <w:lang w:val="lv-LV"/>
              </w:rPr>
            </w:pPr>
            <w:r w:rsidRPr="00166BF9">
              <w:rPr>
                <w:lang w:val="lv-LV"/>
              </w:rPr>
              <w:t xml:space="preserve">Apsvērums: </w:t>
            </w:r>
            <w:r w:rsidR="00EE5F77" w:rsidRPr="00166BF9">
              <w:rPr>
                <w:lang w:val="lv-LV"/>
              </w:rPr>
              <w:t xml:space="preserve">sadarbības partneru (ja tādi paredzēti) </w:t>
            </w:r>
            <w:r w:rsidR="00AF27D7" w:rsidRPr="00166BF9">
              <w:rPr>
                <w:lang w:val="lv-LV"/>
              </w:rPr>
              <w:t>ieguldījums</w:t>
            </w:r>
            <w:r w:rsidR="00EE5F77" w:rsidRPr="00166BF9">
              <w:rPr>
                <w:lang w:val="lv-LV"/>
              </w:rPr>
              <w:t>, to zinātniskā kapacitāte, plānotā sadarbības kvalitāte</w:t>
            </w:r>
          </w:p>
        </w:tc>
        <w:tc>
          <w:tcPr>
            <w:tcW w:w="5675" w:type="dxa"/>
            <w:vMerge/>
            <w:shd w:val="clear" w:color="auto" w:fill="auto"/>
          </w:tcPr>
          <w:p w14:paraId="2FBD7478" w14:textId="77777777" w:rsidR="00EE5F77" w:rsidRPr="00166BF9" w:rsidRDefault="00EE5F77" w:rsidP="00410212">
            <w:pPr>
              <w:rPr>
                <w:lang w:val="lv-LV"/>
              </w:rPr>
            </w:pPr>
          </w:p>
        </w:tc>
      </w:tr>
      <w:tr w:rsidR="00EF2F52" w:rsidRPr="00166BF9" w14:paraId="7F9F9317" w14:textId="77777777" w:rsidTr="00EF2F52">
        <w:tc>
          <w:tcPr>
            <w:tcW w:w="576" w:type="dxa"/>
            <w:shd w:val="clear" w:color="auto" w:fill="auto"/>
          </w:tcPr>
          <w:p w14:paraId="6F0B0C3A" w14:textId="77777777" w:rsidR="00EE5F77" w:rsidRPr="00166BF9" w:rsidRDefault="00EE5F77" w:rsidP="00410212">
            <w:pPr>
              <w:rPr>
                <w:b/>
                <w:lang w:val="lv-LV"/>
              </w:rPr>
            </w:pPr>
            <w:r w:rsidRPr="00166BF9">
              <w:rPr>
                <w:b/>
                <w:lang w:val="lv-LV"/>
              </w:rPr>
              <w:t>2.</w:t>
            </w:r>
          </w:p>
        </w:tc>
        <w:tc>
          <w:tcPr>
            <w:tcW w:w="3530" w:type="dxa"/>
            <w:shd w:val="clear" w:color="auto" w:fill="auto"/>
          </w:tcPr>
          <w:p w14:paraId="15E100C3" w14:textId="26FD6ECF" w:rsidR="00EE5F77" w:rsidRPr="00166BF9" w:rsidRDefault="008161DB" w:rsidP="00410212">
            <w:pPr>
              <w:jc w:val="center"/>
              <w:rPr>
                <w:b/>
                <w:lang w:val="lv-LV"/>
              </w:rPr>
            </w:pPr>
            <w:r w:rsidRPr="00166BF9">
              <w:rPr>
                <w:b/>
                <w:lang w:val="lv-LV"/>
              </w:rPr>
              <w:t>Kritērijs</w:t>
            </w:r>
            <w:r w:rsidR="00410212" w:rsidRPr="00166BF9">
              <w:rPr>
                <w:b/>
                <w:lang w:val="lv-LV"/>
              </w:rPr>
              <w:t xml:space="preserve">: </w:t>
            </w:r>
            <w:r w:rsidR="000B3AEB" w:rsidRPr="00166BF9">
              <w:rPr>
                <w:b/>
                <w:lang w:val="lv-LV"/>
              </w:rPr>
              <w:t>Projekta rezultātu ietekme</w:t>
            </w:r>
          </w:p>
        </w:tc>
        <w:tc>
          <w:tcPr>
            <w:tcW w:w="5675" w:type="dxa"/>
            <w:shd w:val="clear" w:color="auto" w:fill="auto"/>
          </w:tcPr>
          <w:p w14:paraId="73E6FDB2" w14:textId="77777777" w:rsidR="00EE5F77" w:rsidRPr="00166BF9" w:rsidRDefault="00EE5F77" w:rsidP="00410212">
            <w:pPr>
              <w:rPr>
                <w:b/>
                <w:lang w:val="lv-LV"/>
              </w:rPr>
            </w:pPr>
            <w:r w:rsidRPr="00166BF9">
              <w:rPr>
                <w:lang w:val="lv-LV"/>
              </w:rPr>
              <w:t>Maksimāli 5 punkti</w:t>
            </w:r>
          </w:p>
        </w:tc>
      </w:tr>
      <w:tr w:rsidR="00EF2F52" w:rsidRPr="009B242A" w14:paraId="714C4B48" w14:textId="77777777" w:rsidTr="00BA5015">
        <w:tc>
          <w:tcPr>
            <w:tcW w:w="576" w:type="dxa"/>
            <w:shd w:val="clear" w:color="auto" w:fill="auto"/>
          </w:tcPr>
          <w:p w14:paraId="27DADC42" w14:textId="77777777" w:rsidR="00EE5F77" w:rsidRPr="00166BF9" w:rsidRDefault="00EE5F77" w:rsidP="00410212">
            <w:pPr>
              <w:rPr>
                <w:b/>
                <w:lang w:val="lv-LV"/>
              </w:rPr>
            </w:pPr>
            <w:r w:rsidRPr="00166BF9">
              <w:rPr>
                <w:b/>
                <w:lang w:val="lv-LV"/>
              </w:rPr>
              <w:t>2.1.</w:t>
            </w:r>
          </w:p>
        </w:tc>
        <w:tc>
          <w:tcPr>
            <w:tcW w:w="3530" w:type="dxa"/>
            <w:shd w:val="clear" w:color="auto" w:fill="auto"/>
          </w:tcPr>
          <w:p w14:paraId="0A7596DE" w14:textId="40A7D8A3" w:rsidR="004C1D76" w:rsidRPr="004C1D76" w:rsidRDefault="001F6A88" w:rsidP="004C1D76">
            <w:pPr>
              <w:rPr>
                <w:szCs w:val="22"/>
                <w:lang w:val="lv-LV" w:bidi="ar-SA"/>
              </w:rPr>
            </w:pPr>
            <w:r w:rsidRPr="00166BF9">
              <w:rPr>
                <w:lang w:val="lv-LV"/>
              </w:rPr>
              <w:t xml:space="preserve">Apsvērums: </w:t>
            </w:r>
            <w:r w:rsidR="004C1D76">
              <w:rPr>
                <w:lang w:val="lv-LV"/>
              </w:rPr>
              <w:t>p</w:t>
            </w:r>
            <w:r w:rsidR="004C1D76" w:rsidRPr="004C1D76">
              <w:rPr>
                <w:szCs w:val="22"/>
                <w:lang w:val="lv-LV" w:bidi="ar-SA"/>
              </w:rPr>
              <w:t>rojekta un tā rezultātu ietekme uz augstas enerģijas fizikas un paātrinātāju tehnoloģiju jomas un tās pētniecības kopienas attīstību Latvijā.</w:t>
            </w:r>
          </w:p>
          <w:p w14:paraId="1240900B" w14:textId="73E2AD19" w:rsidR="00EE5F77" w:rsidRPr="00166BF9" w:rsidRDefault="00EE5F77" w:rsidP="00410212">
            <w:pPr>
              <w:rPr>
                <w:lang w:val="lv-LV"/>
              </w:rPr>
            </w:pPr>
          </w:p>
        </w:tc>
        <w:tc>
          <w:tcPr>
            <w:tcW w:w="5675" w:type="dxa"/>
            <w:vMerge w:val="restart"/>
            <w:shd w:val="clear" w:color="auto" w:fill="auto"/>
          </w:tcPr>
          <w:p w14:paraId="766EC82B" w14:textId="604C5AC6" w:rsidR="008A5F44" w:rsidRPr="00166BF9" w:rsidRDefault="00EE5F77" w:rsidP="00410212">
            <w:pPr>
              <w:rPr>
                <w:i/>
                <w:lang w:val="lv-LV"/>
              </w:rPr>
            </w:pPr>
            <w:r w:rsidRPr="00166BF9">
              <w:rPr>
                <w:i/>
                <w:lang w:val="lv-LV"/>
              </w:rPr>
              <w:t>Eksperts pamato sniegto vērtējumu punktos, ņemot vērā kritērija</w:t>
            </w:r>
            <w:r w:rsidR="008A5F44" w:rsidRPr="00166BF9">
              <w:rPr>
                <w:i/>
                <w:lang w:val="lv-LV"/>
              </w:rPr>
              <w:t xml:space="preserve"> izpildi</w:t>
            </w:r>
            <w:r w:rsidRPr="00166BF9">
              <w:rPr>
                <w:i/>
                <w:lang w:val="lv-LV"/>
              </w:rPr>
              <w:t xml:space="preserve"> kopumā </w:t>
            </w:r>
            <w:r w:rsidR="008A5F44" w:rsidRPr="00166BF9">
              <w:rPr>
                <w:i/>
                <w:iCs/>
                <w:sz w:val="23"/>
                <w:szCs w:val="23"/>
                <w:lang w:val="lv-LV"/>
              </w:rPr>
              <w:t>un katra kritērija apsvēruma izpildi.</w:t>
            </w:r>
          </w:p>
          <w:p w14:paraId="0149E496" w14:textId="51EAADE1" w:rsidR="00EE5F77" w:rsidRPr="00166BF9" w:rsidRDefault="008A5F44" w:rsidP="00410212">
            <w:pPr>
              <w:rPr>
                <w:i/>
                <w:lang w:val="lv-LV"/>
              </w:rPr>
            </w:pPr>
            <w:r w:rsidRPr="00166BF9">
              <w:rPr>
                <w:i/>
                <w:lang w:val="lv-LV"/>
              </w:rPr>
              <w:t>1.</w:t>
            </w:r>
            <w:r w:rsidR="00EE5F77" w:rsidRPr="00166BF9">
              <w:rPr>
                <w:i/>
                <w:lang w:val="lv-LV"/>
              </w:rPr>
              <w:t>Kritērijam specifiska informācija ir dota projekta</w:t>
            </w:r>
            <w:r w:rsidR="00410212" w:rsidRPr="00166BF9">
              <w:rPr>
                <w:i/>
                <w:lang w:val="lv-LV"/>
              </w:rPr>
              <w:t xml:space="preserve"> pieteikuma</w:t>
            </w:r>
            <w:r w:rsidR="00EE5F77" w:rsidRPr="00166BF9">
              <w:rPr>
                <w:i/>
                <w:lang w:val="lv-LV"/>
              </w:rPr>
              <w:t xml:space="preserve"> apraksta 2. nodaļā “Ietekme”, bet, vērtējot kritēriju, </w:t>
            </w:r>
            <w:r w:rsidR="00EE5F77" w:rsidRPr="00166BF9">
              <w:rPr>
                <w:b/>
                <w:i/>
                <w:lang w:val="lv-LV"/>
              </w:rPr>
              <w:t xml:space="preserve">jāņem vērā projekta </w:t>
            </w:r>
            <w:r w:rsidR="00F87882" w:rsidRPr="00166BF9">
              <w:rPr>
                <w:b/>
                <w:i/>
                <w:lang w:val="lv-LV"/>
              </w:rPr>
              <w:t>pieteikums</w:t>
            </w:r>
            <w:r w:rsidR="00EE5F77" w:rsidRPr="00166BF9">
              <w:rPr>
                <w:b/>
                <w:i/>
                <w:lang w:val="lv-LV"/>
              </w:rPr>
              <w:t xml:space="preserve"> kopumā. </w:t>
            </w:r>
          </w:p>
          <w:p w14:paraId="0AD30EEF" w14:textId="050C622C" w:rsidR="00EE5F77" w:rsidRPr="00166BF9" w:rsidRDefault="008A5F44" w:rsidP="00410212">
            <w:pPr>
              <w:rPr>
                <w:sz w:val="23"/>
                <w:szCs w:val="23"/>
                <w:lang w:val="lv-LV"/>
              </w:rPr>
            </w:pPr>
            <w:r w:rsidRPr="00166BF9">
              <w:rPr>
                <w:i/>
                <w:lang w:val="lv-LV"/>
              </w:rPr>
              <w:t>2.</w:t>
            </w:r>
            <w:r w:rsidR="007A0D26" w:rsidRPr="00166BF9">
              <w:rPr>
                <w:i/>
                <w:lang w:val="lv-LV"/>
              </w:rPr>
              <w:t xml:space="preserve"> </w:t>
            </w:r>
            <w:r w:rsidR="00C71B6D" w:rsidRPr="00166BF9">
              <w:rPr>
                <w:i/>
                <w:lang w:val="lv-LV"/>
              </w:rPr>
              <w:t>R</w:t>
            </w:r>
            <w:r w:rsidR="00EE5F77" w:rsidRPr="00166BF9">
              <w:rPr>
                <w:i/>
                <w:lang w:val="lv-LV"/>
              </w:rPr>
              <w:t>ezultātus un to paredzamo ietekmi, tajā skaitā plānotā rezultātu pārnese tālākajā darbībā un zinātniskās kapacitātes attīstībā, pētniecības tālākas attīstības iespējas</w:t>
            </w:r>
            <w:r w:rsidR="00C71B6D" w:rsidRPr="00166BF9">
              <w:rPr>
                <w:i/>
                <w:lang w:val="lv-LV"/>
              </w:rPr>
              <w:t xml:space="preserve"> </w:t>
            </w:r>
            <w:r w:rsidR="00EE5F77" w:rsidRPr="00166BF9">
              <w:rPr>
                <w:i/>
                <w:lang w:val="lv-LV"/>
              </w:rPr>
              <w:t>vērtē atbilstoši attiecīgās zinātnes nozares vai nozaru un projekta specifikai, kā arī projekta iesniedzēja institūcijas un projekta sadarbības partneru (ja tādi ir) institūciju specifikai</w:t>
            </w:r>
            <w:r w:rsidR="00F8512F" w:rsidRPr="00166BF9">
              <w:rPr>
                <w:i/>
                <w:lang w:val="lv-LV"/>
              </w:rPr>
              <w:t>, kā arī programmas specifiskajiem uzdevumiem.</w:t>
            </w:r>
          </w:p>
          <w:p w14:paraId="5DF0A264" w14:textId="7EEA197C" w:rsidR="00EE5F77" w:rsidRPr="00166BF9" w:rsidRDefault="008A5F44" w:rsidP="00410212">
            <w:pPr>
              <w:rPr>
                <w:i/>
                <w:lang w:val="lv-LV"/>
              </w:rPr>
            </w:pPr>
            <w:r w:rsidRPr="00166BF9">
              <w:rPr>
                <w:i/>
                <w:lang w:val="lv-LV"/>
              </w:rPr>
              <w:t>3. Eksperts izvērtē</w:t>
            </w:r>
            <w:r w:rsidR="00C71B6D" w:rsidRPr="00166BF9">
              <w:rPr>
                <w:i/>
                <w:lang w:val="lv-LV"/>
              </w:rPr>
              <w:t xml:space="preserve"> projekta ietekmi uz pētniecības kopienu, attīstot pētniecībai nepieciešamos resursus,</w:t>
            </w:r>
            <w:r w:rsidR="00C71B6D" w:rsidRPr="00166BF9">
              <w:rPr>
                <w:lang w:val="lv-LV"/>
              </w:rPr>
              <w:t xml:space="preserve"> </w:t>
            </w:r>
            <w:r w:rsidR="00C71B6D" w:rsidRPr="00166BF9">
              <w:rPr>
                <w:i/>
                <w:lang w:val="lv-LV"/>
              </w:rPr>
              <w:t>apzinot iepriekšējos, citu institūciju un citu valstu pētījumus, instrumentus un datubāzes, kā arī iesaistot pētniecībā jaunos zinātniekus. Izvērtē</w:t>
            </w:r>
            <w:r w:rsidRPr="00166BF9">
              <w:rPr>
                <w:i/>
                <w:lang w:val="lv-LV"/>
              </w:rPr>
              <w:t>, cik efektīvi projektā ir iesaistīti studējošie un jaunie zinātnieki, salīdzinot ar kopējo zinātniskās grupas dalībnieku slodzi, tai skaitā novērtē plānu studējošo iesaistei un zinātniskās grupas kapacitātes celšanai projekta ietvaros</w:t>
            </w:r>
            <w:r w:rsidR="007A0D26" w:rsidRPr="00166BF9">
              <w:rPr>
                <w:i/>
                <w:lang w:val="lv-LV"/>
              </w:rPr>
              <w:t xml:space="preserve">. </w:t>
            </w:r>
            <w:r w:rsidR="00EE5F77" w:rsidRPr="00166BF9">
              <w:rPr>
                <w:i/>
                <w:lang w:val="lv-LV"/>
              </w:rPr>
              <w:t>Informācija par projekta zinātniskās grupas, tajā skaitā stud</w:t>
            </w:r>
            <w:r w:rsidR="00922943" w:rsidRPr="00166BF9">
              <w:rPr>
                <w:i/>
                <w:lang w:val="lv-LV"/>
              </w:rPr>
              <w:t>ējošo, slodzi atrodama projekta pieteikuma A daļas “Vispārīgā informācija”</w:t>
            </w:r>
            <w:r w:rsidR="00EE5F77" w:rsidRPr="00166BF9">
              <w:rPr>
                <w:i/>
                <w:lang w:val="lv-LV"/>
              </w:rPr>
              <w:t xml:space="preserve"> </w:t>
            </w:r>
            <w:r w:rsidR="00922943" w:rsidRPr="00166BF9">
              <w:rPr>
                <w:i/>
                <w:lang w:val="lv-LV"/>
              </w:rPr>
              <w:t>3. nodaļā “Projekta b</w:t>
            </w:r>
            <w:r w:rsidR="00EE5F77" w:rsidRPr="00166BF9">
              <w:rPr>
                <w:i/>
                <w:lang w:val="lv-LV"/>
              </w:rPr>
              <w:t>udžets</w:t>
            </w:r>
            <w:r w:rsidR="00C71B6D" w:rsidRPr="00166BF9">
              <w:rPr>
                <w:i/>
                <w:lang w:val="lv-LV"/>
              </w:rPr>
              <w:t xml:space="preserve"> un projekta pieteikuma apraksta 2.1. apakšnodaļā.</w:t>
            </w:r>
            <w:r w:rsidR="00BD1079" w:rsidRPr="00166BF9">
              <w:rPr>
                <w:i/>
                <w:lang w:val="lv-LV"/>
              </w:rPr>
              <w:t xml:space="preserve"> </w:t>
            </w:r>
          </w:p>
          <w:p w14:paraId="69AA1EB0" w14:textId="5D3DDB1F" w:rsidR="00F8512F" w:rsidRPr="00166BF9" w:rsidRDefault="004C1D76" w:rsidP="00410212">
            <w:pPr>
              <w:rPr>
                <w:i/>
                <w:lang w:val="lv-LV"/>
              </w:rPr>
            </w:pPr>
            <w:r>
              <w:rPr>
                <w:i/>
                <w:lang w:val="lv-LV"/>
              </w:rPr>
              <w:t>4</w:t>
            </w:r>
            <w:r w:rsidR="00C71B6D" w:rsidRPr="00166BF9">
              <w:rPr>
                <w:i/>
                <w:lang w:val="lv-LV"/>
              </w:rPr>
              <w:t>.</w:t>
            </w:r>
            <w:r w:rsidR="008A5F44" w:rsidRPr="00166BF9">
              <w:rPr>
                <w:i/>
                <w:lang w:val="lv-LV"/>
              </w:rPr>
              <w:t xml:space="preserve"> </w:t>
            </w:r>
            <w:r w:rsidR="00EE5F77" w:rsidRPr="00166BF9">
              <w:rPr>
                <w:i/>
                <w:lang w:val="lv-LV"/>
              </w:rPr>
              <w:t xml:space="preserve">Projekta rezultātu ilgtspēja tiek vērtēta sasaistē ar paredzētajām zinātniskajām publikācijām un projekta rezultātu izplatīšanu </w:t>
            </w:r>
            <w:r w:rsidR="008A5F44" w:rsidRPr="00166BF9">
              <w:rPr>
                <w:i/>
                <w:lang w:val="lv-LV"/>
              </w:rPr>
              <w:t>zinātniskajā sabiedrībā</w:t>
            </w:r>
            <w:r w:rsidR="00C71B6D" w:rsidRPr="00166BF9">
              <w:rPr>
                <w:i/>
                <w:lang w:val="lv-LV"/>
              </w:rPr>
              <w:t>.</w:t>
            </w:r>
            <w:r w:rsidR="00EF2F52" w:rsidRPr="00166BF9">
              <w:rPr>
                <w:i/>
                <w:lang w:val="lv-LV"/>
              </w:rPr>
              <w:t xml:space="preserve"> </w:t>
            </w:r>
            <w:r w:rsidR="00EE5F77" w:rsidRPr="00166BF9">
              <w:rPr>
                <w:i/>
                <w:lang w:val="lv-LV"/>
              </w:rPr>
              <w:t xml:space="preserve">Informācija par projekta rezultātu izplatīšanu atrodama projekta </w:t>
            </w:r>
            <w:r w:rsidR="00410212" w:rsidRPr="00166BF9">
              <w:rPr>
                <w:i/>
                <w:lang w:val="lv-LV"/>
              </w:rPr>
              <w:t xml:space="preserve">pieteikuma </w:t>
            </w:r>
            <w:r w:rsidR="00EE5F77" w:rsidRPr="00166BF9">
              <w:rPr>
                <w:i/>
                <w:lang w:val="lv-LV"/>
              </w:rPr>
              <w:t>apraksta 2.</w:t>
            </w:r>
            <w:r>
              <w:rPr>
                <w:i/>
                <w:lang w:val="lv-LV"/>
              </w:rPr>
              <w:t>4</w:t>
            </w:r>
            <w:r w:rsidR="00EE5F77" w:rsidRPr="00166BF9">
              <w:rPr>
                <w:i/>
                <w:lang w:val="lv-LV"/>
              </w:rPr>
              <w:t>. apakšnodaļā “</w:t>
            </w:r>
            <w:r w:rsidR="00F8512F" w:rsidRPr="00166BF9">
              <w:rPr>
                <w:i/>
                <w:lang w:val="lv-LV"/>
              </w:rPr>
              <w:t>Projekta zinātniskie rezultāti un to pieejamības nodrošināšana</w:t>
            </w:r>
            <w:r w:rsidR="00EE5F77" w:rsidRPr="00166BF9">
              <w:rPr>
                <w:i/>
                <w:lang w:val="lv-LV"/>
              </w:rPr>
              <w:t xml:space="preserve">”. </w:t>
            </w:r>
            <w:r w:rsidR="00F8512F" w:rsidRPr="00166BF9">
              <w:rPr>
                <w:i/>
                <w:lang w:val="lv-LV"/>
              </w:rPr>
              <w:t>Sevišķa uzmanība jāpievērš rezultātu ilgtspējas nodrošināšanai,</w:t>
            </w:r>
            <w:r w:rsidR="00C71B6D" w:rsidRPr="00166BF9">
              <w:rPr>
                <w:i/>
                <w:lang w:val="lv-LV"/>
              </w:rPr>
              <w:t xml:space="preserve"> nodrošinot</w:t>
            </w:r>
            <w:r w:rsidR="00F8512F" w:rsidRPr="00166BF9">
              <w:rPr>
                <w:i/>
                <w:lang w:val="lv-LV"/>
              </w:rPr>
              <w:t xml:space="preserve"> </w:t>
            </w:r>
            <w:r w:rsidR="00C71B6D" w:rsidRPr="00166BF9">
              <w:rPr>
                <w:i/>
                <w:lang w:val="lv-LV"/>
              </w:rPr>
              <w:t xml:space="preserve">publisku pieejamību pētniecības rezultātiem, tai skaitā nodrošinot bezmaksas piekļuvi zinātniskajām publikācijām un deponējot jauniegūtus pētniecības datus pētniecības datu repozitorijos atbilstoši FAIR principiem – atrodami, pieejami, </w:t>
            </w:r>
            <w:r w:rsidR="00583892" w:rsidRPr="00166BF9">
              <w:rPr>
                <w:i/>
                <w:lang w:val="lv-LV"/>
              </w:rPr>
              <w:t xml:space="preserve">savietojami </w:t>
            </w:r>
            <w:r w:rsidR="00C71B6D" w:rsidRPr="00166BF9">
              <w:rPr>
                <w:i/>
                <w:lang w:val="lv-LV"/>
              </w:rPr>
              <w:t>un atkārtoti lietojami (findable, accessible, interoperable, reusable).</w:t>
            </w:r>
          </w:p>
          <w:p w14:paraId="7F252063" w14:textId="2FA0AC6C" w:rsidR="00BF2537" w:rsidRPr="00166BF9" w:rsidRDefault="00BF2537" w:rsidP="00410212">
            <w:pPr>
              <w:rPr>
                <w:i/>
                <w:lang w:val="lv-LV"/>
              </w:rPr>
            </w:pPr>
          </w:p>
          <w:sdt>
            <w:sdtPr>
              <w:rPr>
                <w:i/>
                <w:lang w:val="lv-LV"/>
              </w:rPr>
              <w:id w:val="1524746772"/>
              <w:placeholder>
                <w:docPart w:val="8006BE74834948B3979B7DDB3936E099"/>
              </w:placeholder>
            </w:sdtPr>
            <w:sdtEndPr/>
            <w:sdtContent>
              <w:p w14:paraId="038644DC" w14:textId="42785E47" w:rsidR="00C71B6D" w:rsidRPr="00166BF9" w:rsidRDefault="00C71B6D" w:rsidP="00C71B6D">
                <w:pPr>
                  <w:rPr>
                    <w:i/>
                    <w:lang w:val="lv-LV"/>
                  </w:rPr>
                </w:pPr>
                <w:r w:rsidRPr="00166BF9">
                  <w:rPr>
                    <w:i/>
                    <w:lang w:val="lv-LV"/>
                  </w:rPr>
                  <w:t xml:space="preserve">Eksperts izvērtē arī projekta </w:t>
                </w:r>
                <w:r w:rsidR="00583892" w:rsidRPr="00166BF9">
                  <w:rPr>
                    <w:i/>
                    <w:lang w:val="lv-LV"/>
                  </w:rPr>
                  <w:t xml:space="preserve">sasniedzamo </w:t>
                </w:r>
                <w:r w:rsidRPr="00166BF9">
                  <w:rPr>
                    <w:i/>
                    <w:lang w:val="lv-LV"/>
                  </w:rPr>
                  <w:t>rezultātu īstenošanas iespējas atbilstoši nolikuma 10. punktam, MK rīkojuma 8. punkta rezultāti ir šādi:</w:t>
                </w:r>
              </w:p>
              <w:p w14:paraId="510C62FE" w14:textId="7D628399" w:rsidR="00C71B6D" w:rsidRPr="00166BF9" w:rsidRDefault="00C71B6D" w:rsidP="00EF2F52">
                <w:pPr>
                  <w:ind w:firstLine="850"/>
                  <w:rPr>
                    <w:rFonts w:eastAsia="Times New Roman"/>
                    <w:i/>
                    <w:lang w:val="lv-LV"/>
                  </w:rPr>
                </w:pPr>
                <w:r w:rsidRPr="00166BF9">
                  <w:rPr>
                    <w:i/>
                    <w:lang w:val="lv-LV"/>
                  </w:rPr>
                  <w:t xml:space="preserve">8.1. </w:t>
                </w:r>
                <w:r w:rsidR="0058453D" w:rsidRPr="0058453D">
                  <w:rPr>
                    <w:i/>
                    <w:lang w:val="lv-LV"/>
                  </w:rPr>
                  <w:t xml:space="preserve">oriģinālu zinātnisko rakstu publicēšana </w:t>
                </w:r>
                <w:proofErr w:type="spellStart"/>
                <w:r w:rsidR="0058453D" w:rsidRPr="0058453D">
                  <w:rPr>
                    <w:i/>
                    <w:lang w:val="lv-LV"/>
                  </w:rPr>
                  <w:t>Web</w:t>
                </w:r>
                <w:proofErr w:type="spellEnd"/>
                <w:r w:rsidR="0058453D" w:rsidRPr="0058453D">
                  <w:rPr>
                    <w:i/>
                    <w:lang w:val="lv-LV"/>
                  </w:rPr>
                  <w:t xml:space="preserve"> </w:t>
                </w:r>
                <w:proofErr w:type="spellStart"/>
                <w:r w:rsidR="0058453D" w:rsidRPr="0058453D">
                  <w:rPr>
                    <w:i/>
                    <w:lang w:val="lv-LV"/>
                  </w:rPr>
                  <w:t>of</w:t>
                </w:r>
                <w:proofErr w:type="spellEnd"/>
                <w:r w:rsidR="0058453D" w:rsidRPr="0058453D">
                  <w:rPr>
                    <w:i/>
                    <w:lang w:val="lv-LV"/>
                  </w:rPr>
                  <w:t xml:space="preserve"> </w:t>
                </w:r>
                <w:proofErr w:type="spellStart"/>
                <w:r w:rsidR="0058453D" w:rsidRPr="0058453D">
                  <w:rPr>
                    <w:i/>
                    <w:lang w:val="lv-LV"/>
                  </w:rPr>
                  <w:t>Science</w:t>
                </w:r>
                <w:proofErr w:type="spellEnd"/>
                <w:r w:rsidR="0058453D" w:rsidRPr="0058453D">
                  <w:rPr>
                    <w:i/>
                    <w:lang w:val="lv-LV"/>
                  </w:rPr>
                  <w:t xml:space="preserve"> vai SCOPUS datubāzēs iekļautajos </w:t>
                </w:r>
                <w:r w:rsidR="0058453D" w:rsidRPr="0058453D">
                  <w:rPr>
                    <w:i/>
                    <w:lang w:val="lv-LV"/>
                  </w:rPr>
                  <w:lastRenderedPageBreak/>
                  <w:t xml:space="preserve">žurnālos vai konferenču rakstu krājumos vai augstas enerģijas fizikas kopienas atzītos rakstu krājumos, piemēram, Kompaktā </w:t>
                </w:r>
                <w:proofErr w:type="spellStart"/>
                <w:r w:rsidR="0058453D" w:rsidRPr="0058453D">
                  <w:rPr>
                    <w:i/>
                    <w:lang w:val="lv-LV"/>
                  </w:rPr>
                  <w:t>mionu</w:t>
                </w:r>
                <w:proofErr w:type="spellEnd"/>
                <w:r w:rsidR="0058453D" w:rsidRPr="0058453D">
                  <w:rPr>
                    <w:i/>
                    <w:lang w:val="lv-LV"/>
                  </w:rPr>
                  <w:t xml:space="preserve"> </w:t>
                </w:r>
                <w:proofErr w:type="spellStart"/>
                <w:r w:rsidR="0058453D" w:rsidRPr="0058453D">
                  <w:rPr>
                    <w:i/>
                    <w:lang w:val="lv-LV"/>
                  </w:rPr>
                  <w:t>solenoīda</w:t>
                </w:r>
                <w:proofErr w:type="spellEnd"/>
                <w:r w:rsidR="0058453D" w:rsidRPr="0058453D">
                  <w:rPr>
                    <w:i/>
                    <w:lang w:val="lv-LV"/>
                  </w:rPr>
                  <w:t xml:space="preserve"> (The </w:t>
                </w:r>
                <w:proofErr w:type="spellStart"/>
                <w:r w:rsidR="0058453D" w:rsidRPr="0058453D">
                  <w:rPr>
                    <w:i/>
                    <w:lang w:val="lv-LV"/>
                  </w:rPr>
                  <w:t>Compact</w:t>
                </w:r>
                <w:proofErr w:type="spellEnd"/>
                <w:r w:rsidR="0058453D" w:rsidRPr="0058453D">
                  <w:rPr>
                    <w:i/>
                    <w:lang w:val="lv-LV"/>
                  </w:rPr>
                  <w:t xml:space="preserve"> </w:t>
                </w:r>
                <w:proofErr w:type="spellStart"/>
                <w:r w:rsidR="0058453D" w:rsidRPr="0058453D">
                  <w:rPr>
                    <w:i/>
                    <w:lang w:val="lv-LV"/>
                  </w:rPr>
                  <w:t>Muon</w:t>
                </w:r>
                <w:proofErr w:type="spellEnd"/>
                <w:r w:rsidR="0058453D" w:rsidRPr="0058453D">
                  <w:rPr>
                    <w:i/>
                    <w:lang w:val="lv-LV"/>
                  </w:rPr>
                  <w:t xml:space="preserve"> </w:t>
                </w:r>
                <w:proofErr w:type="spellStart"/>
                <w:r w:rsidR="0058453D" w:rsidRPr="0058453D">
                  <w:rPr>
                    <w:i/>
                    <w:lang w:val="lv-LV"/>
                  </w:rPr>
                  <w:t>Solenoid</w:t>
                </w:r>
                <w:proofErr w:type="spellEnd"/>
                <w:r w:rsidR="0058453D" w:rsidRPr="0058453D">
                  <w:rPr>
                    <w:i/>
                    <w:lang w:val="lv-LV"/>
                  </w:rPr>
                  <w:t>) eksperimenta publikācijas</w:t>
                </w:r>
                <w:r w:rsidR="0058453D">
                  <w:rPr>
                    <w:i/>
                    <w:lang w:val="lv-LV"/>
                  </w:rPr>
                  <w:t>;</w:t>
                </w:r>
              </w:p>
              <w:p w14:paraId="633E9784" w14:textId="4893775A" w:rsidR="00C71B6D" w:rsidRPr="00166BF9" w:rsidRDefault="00C71B6D" w:rsidP="00EF2F52">
                <w:pPr>
                  <w:ind w:firstLine="850"/>
                  <w:rPr>
                    <w:rFonts w:eastAsia="Times New Roman"/>
                    <w:i/>
                    <w:lang w:val="lv-LV"/>
                  </w:rPr>
                </w:pPr>
                <w:r w:rsidRPr="00166BF9">
                  <w:rPr>
                    <w:i/>
                    <w:lang w:val="lv-LV"/>
                  </w:rPr>
                  <w:t>8.2.</w:t>
                </w:r>
                <w:r w:rsidR="0058453D">
                  <w:t xml:space="preserve"> </w:t>
                </w:r>
                <w:r w:rsidR="0058453D" w:rsidRPr="0058453D">
                  <w:rPr>
                    <w:i/>
                    <w:lang w:val="lv-LV"/>
                  </w:rPr>
                  <w:t>pētniecības rezultātu prezentācija starptautiskajās zinātniskajās konferencēs, piemēram, mutiskas vai digitālo plakātu prezentācijas;</w:t>
                </w:r>
              </w:p>
              <w:p w14:paraId="73479CB5" w14:textId="133B3BB0" w:rsidR="00C71B6D" w:rsidRPr="00166BF9" w:rsidRDefault="00C71B6D" w:rsidP="00EF2F52">
                <w:pPr>
                  <w:ind w:firstLine="850"/>
                  <w:rPr>
                    <w:rFonts w:eastAsia="Times New Roman"/>
                    <w:i/>
                    <w:lang w:val="lv-LV"/>
                  </w:rPr>
                </w:pPr>
                <w:r w:rsidRPr="00166BF9">
                  <w:rPr>
                    <w:i/>
                    <w:lang w:val="lv-LV"/>
                  </w:rPr>
                  <w:t xml:space="preserve">8.3. </w:t>
                </w:r>
                <w:r w:rsidR="0058453D" w:rsidRPr="0058453D">
                  <w:rPr>
                    <w:i/>
                    <w:lang w:val="lv-LV"/>
                  </w:rPr>
                  <w:t>vismaz viena virssliekšņa novērtējumu guvuša augsta līmeņa pētniecības projekta pieteikums ārējā finansējuma piesaistei starptautiskajās pētniecības programmās, piemēram, Eiropas Savienības Pētniecības un inovācijas programmā "Apvārsnis Eiropa";</w:t>
                </w:r>
              </w:p>
              <w:p w14:paraId="1D53D254" w14:textId="3B63F8F6" w:rsidR="00C71B6D" w:rsidRPr="00166BF9" w:rsidRDefault="00C71B6D" w:rsidP="00EF2F52">
                <w:pPr>
                  <w:ind w:firstLine="850"/>
                  <w:rPr>
                    <w:rFonts w:eastAsia="Times New Roman"/>
                    <w:i/>
                    <w:lang w:val="lv-LV"/>
                  </w:rPr>
                </w:pPr>
                <w:r w:rsidRPr="00166BF9">
                  <w:rPr>
                    <w:i/>
                    <w:lang w:val="lv-LV"/>
                  </w:rPr>
                  <w:t xml:space="preserve">8.4. </w:t>
                </w:r>
                <w:r w:rsidR="0058453D" w:rsidRPr="0058453D">
                  <w:rPr>
                    <w:i/>
                    <w:lang w:val="lv-LV"/>
                  </w:rPr>
                  <w:t>doktorantu, doktora grāda pretendentu un jauno zinātnieku iesaiste programmas aktivitātēs;</w:t>
                </w:r>
              </w:p>
              <w:p w14:paraId="4CE829E3" w14:textId="4854AEAB" w:rsidR="0058453D" w:rsidRDefault="00C71B6D" w:rsidP="0058453D">
                <w:pPr>
                  <w:ind w:firstLine="850"/>
                  <w:rPr>
                    <w:i/>
                    <w:lang w:val="lv-LV"/>
                  </w:rPr>
                </w:pPr>
                <w:r w:rsidRPr="00166BF9">
                  <w:rPr>
                    <w:i/>
                    <w:lang w:val="lv-LV"/>
                  </w:rPr>
                  <w:t xml:space="preserve">8.5. </w:t>
                </w:r>
                <w:r w:rsidR="0058453D" w:rsidRPr="0058453D">
                  <w:rPr>
                    <w:i/>
                    <w:lang w:val="lv-LV"/>
                  </w:rPr>
                  <w:t>komunikācijas aktivitātes, kas nodrošina programmas atpazīstamību un rezultātu izplatīšanu.</w:t>
                </w:r>
              </w:p>
              <w:p w14:paraId="618974A2" w14:textId="30049719" w:rsidR="00BF2537" w:rsidRPr="00166BF9" w:rsidRDefault="00C750F0" w:rsidP="0058453D">
                <w:pPr>
                  <w:ind w:firstLine="850"/>
                  <w:rPr>
                    <w:rFonts w:eastAsia="Times New Roman"/>
                    <w:i/>
                    <w:iCs/>
                    <w:shd w:val="clear" w:color="auto" w:fill="FFFFFF"/>
                    <w:lang w:val="lv-LV"/>
                  </w:rPr>
                </w:pPr>
              </w:p>
            </w:sdtContent>
          </w:sdt>
        </w:tc>
      </w:tr>
      <w:tr w:rsidR="00EF2F52" w:rsidRPr="009B242A" w14:paraId="79B27674" w14:textId="77777777" w:rsidTr="00BA5015">
        <w:tc>
          <w:tcPr>
            <w:tcW w:w="576" w:type="dxa"/>
            <w:shd w:val="clear" w:color="auto" w:fill="auto"/>
          </w:tcPr>
          <w:p w14:paraId="16F10098" w14:textId="77777777" w:rsidR="00EE5F77" w:rsidRPr="00166BF9" w:rsidRDefault="00EE5F77" w:rsidP="00410212">
            <w:pPr>
              <w:rPr>
                <w:b/>
                <w:lang w:val="lv-LV"/>
              </w:rPr>
            </w:pPr>
            <w:r w:rsidRPr="00166BF9">
              <w:rPr>
                <w:b/>
                <w:lang w:val="lv-LV"/>
              </w:rPr>
              <w:t>2.2.</w:t>
            </w:r>
          </w:p>
        </w:tc>
        <w:tc>
          <w:tcPr>
            <w:tcW w:w="3530" w:type="dxa"/>
            <w:shd w:val="clear" w:color="auto" w:fill="auto"/>
          </w:tcPr>
          <w:p w14:paraId="36B08F60" w14:textId="6187C0AA" w:rsidR="00EE5F77" w:rsidRPr="00166BF9" w:rsidRDefault="001F6A88" w:rsidP="00410212">
            <w:pPr>
              <w:rPr>
                <w:lang w:val="lv-LV"/>
              </w:rPr>
            </w:pPr>
            <w:r w:rsidRPr="00166BF9">
              <w:rPr>
                <w:lang w:val="lv-LV"/>
              </w:rPr>
              <w:t xml:space="preserve">Apsvērums: </w:t>
            </w:r>
            <w:r w:rsidR="004C1D76">
              <w:rPr>
                <w:lang w:val="lv-LV"/>
              </w:rPr>
              <w:t>p</w:t>
            </w:r>
            <w:r w:rsidR="004C1D76" w:rsidRPr="004C1D76">
              <w:rPr>
                <w:lang w:val="lv-LV"/>
              </w:rPr>
              <w:t>rojekta un tā rezultātu ietekme uz studējošajiem izglītības procesā, nodrošinot prakses un darba iespējas, kā arī platformas un projekta zinātnisko rezultātu izmantošanu augstākās izglītības mācību procesā, kā arī studējošo un zinātniskās grupas kapacitātes celšana.</w:t>
            </w:r>
          </w:p>
        </w:tc>
        <w:tc>
          <w:tcPr>
            <w:tcW w:w="5675" w:type="dxa"/>
            <w:vMerge/>
            <w:shd w:val="clear" w:color="auto" w:fill="auto"/>
          </w:tcPr>
          <w:p w14:paraId="2E792CA5" w14:textId="77777777" w:rsidR="00EE5F77" w:rsidRPr="00166BF9" w:rsidRDefault="00EE5F77" w:rsidP="00410212">
            <w:pPr>
              <w:rPr>
                <w:lang w:val="lv-LV"/>
              </w:rPr>
            </w:pPr>
          </w:p>
        </w:tc>
      </w:tr>
      <w:tr w:rsidR="00EF2F52" w:rsidRPr="009B242A" w14:paraId="2F98CE43" w14:textId="77777777" w:rsidTr="00BA5015">
        <w:tc>
          <w:tcPr>
            <w:tcW w:w="576" w:type="dxa"/>
            <w:shd w:val="clear" w:color="auto" w:fill="auto"/>
          </w:tcPr>
          <w:p w14:paraId="4E77290A" w14:textId="77777777" w:rsidR="00EE5F77" w:rsidRPr="00166BF9" w:rsidRDefault="00EE5F77" w:rsidP="00410212">
            <w:pPr>
              <w:rPr>
                <w:b/>
                <w:lang w:val="lv-LV"/>
              </w:rPr>
            </w:pPr>
            <w:r w:rsidRPr="00166BF9">
              <w:rPr>
                <w:b/>
                <w:lang w:val="lv-LV"/>
              </w:rPr>
              <w:t>2.3.</w:t>
            </w:r>
          </w:p>
        </w:tc>
        <w:tc>
          <w:tcPr>
            <w:tcW w:w="3530" w:type="dxa"/>
            <w:shd w:val="clear" w:color="auto" w:fill="auto"/>
          </w:tcPr>
          <w:p w14:paraId="4C6E49DC" w14:textId="51E65C32" w:rsidR="00EE5F77" w:rsidRPr="00166BF9" w:rsidRDefault="001F6A88" w:rsidP="00410212">
            <w:pPr>
              <w:rPr>
                <w:lang w:val="lv-LV"/>
              </w:rPr>
            </w:pPr>
            <w:r w:rsidRPr="00166BF9">
              <w:rPr>
                <w:lang w:val="lv-LV"/>
              </w:rPr>
              <w:t xml:space="preserve">Apsvērums: </w:t>
            </w:r>
            <w:r w:rsidR="004C1D76">
              <w:rPr>
                <w:lang w:val="lv-LV"/>
              </w:rPr>
              <w:t>p</w:t>
            </w:r>
            <w:r w:rsidR="004C1D76" w:rsidRPr="004C1D76">
              <w:rPr>
                <w:lang w:val="lv-LV"/>
              </w:rPr>
              <w:t>rojekta un tā rezultātu ietekme uz sabiedrību kopumā, nodrošinot zināšanu pārnesi un veicinot izpratni par pētniecības lomu un devumu sabiedrībai, kā arī attīstot sabiedrībai nepieciešamos resursus.</w:t>
            </w:r>
          </w:p>
        </w:tc>
        <w:tc>
          <w:tcPr>
            <w:tcW w:w="5675" w:type="dxa"/>
            <w:vMerge/>
            <w:shd w:val="clear" w:color="auto" w:fill="auto"/>
          </w:tcPr>
          <w:p w14:paraId="3E1465F9" w14:textId="77777777" w:rsidR="00EE5F77" w:rsidRPr="00166BF9" w:rsidRDefault="00EE5F77" w:rsidP="00410212">
            <w:pPr>
              <w:rPr>
                <w:lang w:val="lv-LV"/>
              </w:rPr>
            </w:pPr>
          </w:p>
        </w:tc>
      </w:tr>
      <w:tr w:rsidR="00EF2F52" w:rsidRPr="009B242A" w14:paraId="2A88898B" w14:textId="77777777" w:rsidTr="00BA5015">
        <w:tc>
          <w:tcPr>
            <w:tcW w:w="576" w:type="dxa"/>
            <w:shd w:val="clear" w:color="auto" w:fill="auto"/>
          </w:tcPr>
          <w:p w14:paraId="142D9AC9" w14:textId="77777777" w:rsidR="00EE5F77" w:rsidRPr="00166BF9" w:rsidRDefault="00EE5F77" w:rsidP="00410212">
            <w:pPr>
              <w:rPr>
                <w:b/>
                <w:lang w:val="lv-LV"/>
              </w:rPr>
            </w:pPr>
            <w:r w:rsidRPr="00166BF9">
              <w:rPr>
                <w:b/>
                <w:lang w:val="lv-LV"/>
              </w:rPr>
              <w:t>2.4.</w:t>
            </w:r>
          </w:p>
        </w:tc>
        <w:tc>
          <w:tcPr>
            <w:tcW w:w="3530" w:type="dxa"/>
            <w:shd w:val="clear" w:color="auto" w:fill="auto"/>
          </w:tcPr>
          <w:p w14:paraId="3497DE92" w14:textId="0E779575" w:rsidR="00EE5F77" w:rsidRPr="00166BF9" w:rsidRDefault="001F6A88" w:rsidP="00410212">
            <w:pPr>
              <w:rPr>
                <w:lang w:val="lv-LV"/>
              </w:rPr>
            </w:pPr>
            <w:r w:rsidRPr="00166BF9">
              <w:rPr>
                <w:lang w:val="lv-LV"/>
              </w:rPr>
              <w:t xml:space="preserve">Apsvērums: </w:t>
            </w:r>
            <w:r w:rsidR="004C1D76">
              <w:rPr>
                <w:lang w:val="lv-LV"/>
              </w:rPr>
              <w:t>p</w:t>
            </w:r>
            <w:r w:rsidR="004C1D76" w:rsidRPr="004C1D76">
              <w:rPr>
                <w:lang w:val="lv-LV"/>
              </w:rPr>
              <w:t>rojekta zinātniskie rezultāti un to pieejamības nodrošināšana</w:t>
            </w:r>
          </w:p>
        </w:tc>
        <w:tc>
          <w:tcPr>
            <w:tcW w:w="5675" w:type="dxa"/>
            <w:vMerge/>
            <w:shd w:val="clear" w:color="auto" w:fill="auto"/>
          </w:tcPr>
          <w:p w14:paraId="414260CE" w14:textId="77777777" w:rsidR="00EE5F77" w:rsidRPr="00166BF9" w:rsidRDefault="00EE5F77" w:rsidP="00410212">
            <w:pPr>
              <w:rPr>
                <w:lang w:val="lv-LV"/>
              </w:rPr>
            </w:pPr>
          </w:p>
        </w:tc>
      </w:tr>
      <w:tr w:rsidR="00EF2F52" w:rsidRPr="009B242A" w14:paraId="387C9E66" w14:textId="77777777" w:rsidTr="00BA5015">
        <w:tc>
          <w:tcPr>
            <w:tcW w:w="576" w:type="dxa"/>
            <w:shd w:val="clear" w:color="auto" w:fill="auto"/>
          </w:tcPr>
          <w:p w14:paraId="531150A4" w14:textId="3819AFF1" w:rsidR="00EE5F77" w:rsidRPr="00166BF9" w:rsidRDefault="00EE5F77" w:rsidP="00410212">
            <w:pPr>
              <w:rPr>
                <w:b/>
                <w:lang w:val="lv-LV"/>
              </w:rPr>
            </w:pPr>
          </w:p>
        </w:tc>
        <w:tc>
          <w:tcPr>
            <w:tcW w:w="3530" w:type="dxa"/>
            <w:shd w:val="clear" w:color="auto" w:fill="auto"/>
          </w:tcPr>
          <w:p w14:paraId="5A4F97CA" w14:textId="1CAD63F3" w:rsidR="00EE5F77" w:rsidRPr="00166BF9" w:rsidRDefault="00EE5F77" w:rsidP="00410212">
            <w:pPr>
              <w:rPr>
                <w:lang w:val="lv-LV"/>
              </w:rPr>
            </w:pPr>
          </w:p>
        </w:tc>
        <w:tc>
          <w:tcPr>
            <w:tcW w:w="5675" w:type="dxa"/>
            <w:vMerge/>
            <w:shd w:val="clear" w:color="auto" w:fill="auto"/>
          </w:tcPr>
          <w:p w14:paraId="3A7F1605" w14:textId="77777777" w:rsidR="00EE5F77" w:rsidRPr="00166BF9" w:rsidRDefault="00EE5F77" w:rsidP="00410212">
            <w:pPr>
              <w:rPr>
                <w:lang w:val="lv-LV"/>
              </w:rPr>
            </w:pPr>
          </w:p>
        </w:tc>
      </w:tr>
      <w:tr w:rsidR="00EF2F52" w:rsidRPr="00166BF9" w14:paraId="3C9C6E10" w14:textId="77777777" w:rsidTr="00EF2F52">
        <w:tc>
          <w:tcPr>
            <w:tcW w:w="576" w:type="dxa"/>
            <w:shd w:val="clear" w:color="auto" w:fill="auto"/>
          </w:tcPr>
          <w:p w14:paraId="1FD58E11" w14:textId="77777777" w:rsidR="00EE5F77" w:rsidRPr="00166BF9" w:rsidRDefault="00EE5F77" w:rsidP="00410212">
            <w:pPr>
              <w:rPr>
                <w:b/>
                <w:lang w:val="lv-LV"/>
              </w:rPr>
            </w:pPr>
            <w:r w:rsidRPr="00166BF9">
              <w:rPr>
                <w:b/>
                <w:lang w:val="lv-LV"/>
              </w:rPr>
              <w:t>3.</w:t>
            </w:r>
          </w:p>
        </w:tc>
        <w:tc>
          <w:tcPr>
            <w:tcW w:w="3530" w:type="dxa"/>
            <w:shd w:val="clear" w:color="auto" w:fill="auto"/>
          </w:tcPr>
          <w:p w14:paraId="5EB7E1F0" w14:textId="656FE5B0" w:rsidR="00EE5F77" w:rsidRPr="00166BF9" w:rsidRDefault="00410212" w:rsidP="00410212">
            <w:pPr>
              <w:jc w:val="center"/>
              <w:rPr>
                <w:b/>
                <w:lang w:val="lv-LV"/>
              </w:rPr>
            </w:pPr>
            <w:r w:rsidRPr="00166BF9">
              <w:rPr>
                <w:b/>
                <w:lang w:val="lv-LV"/>
              </w:rPr>
              <w:t xml:space="preserve">Kritērijs: </w:t>
            </w:r>
            <w:r w:rsidR="000B3AEB" w:rsidRPr="00166BF9">
              <w:rPr>
                <w:b/>
                <w:lang w:val="lv-LV"/>
              </w:rPr>
              <w:t>Projekta īstenošanas iespējas un nodrošinājums</w:t>
            </w:r>
          </w:p>
        </w:tc>
        <w:tc>
          <w:tcPr>
            <w:tcW w:w="5675" w:type="dxa"/>
            <w:shd w:val="clear" w:color="auto" w:fill="auto"/>
          </w:tcPr>
          <w:p w14:paraId="4F63A421" w14:textId="77777777" w:rsidR="00EE5F77" w:rsidRPr="00166BF9" w:rsidRDefault="00EE5F77" w:rsidP="00410212">
            <w:pPr>
              <w:rPr>
                <w:lang w:val="lv-LV"/>
              </w:rPr>
            </w:pPr>
            <w:r w:rsidRPr="00166BF9">
              <w:rPr>
                <w:lang w:val="lv-LV"/>
              </w:rPr>
              <w:t>Maksimāli 5 punkti</w:t>
            </w:r>
          </w:p>
        </w:tc>
      </w:tr>
      <w:tr w:rsidR="00EF2F52" w:rsidRPr="009B242A" w14:paraId="710F39D0" w14:textId="77777777" w:rsidTr="00BA5015">
        <w:tc>
          <w:tcPr>
            <w:tcW w:w="576" w:type="dxa"/>
            <w:shd w:val="clear" w:color="auto" w:fill="auto"/>
          </w:tcPr>
          <w:p w14:paraId="5837411D" w14:textId="77777777" w:rsidR="00EE5F77" w:rsidRPr="00166BF9" w:rsidRDefault="00EE5F77" w:rsidP="00410212">
            <w:pPr>
              <w:rPr>
                <w:b/>
                <w:lang w:val="lv-LV"/>
              </w:rPr>
            </w:pPr>
            <w:r w:rsidRPr="00166BF9">
              <w:rPr>
                <w:b/>
                <w:lang w:val="lv-LV"/>
              </w:rPr>
              <w:t>3.1.</w:t>
            </w:r>
          </w:p>
        </w:tc>
        <w:tc>
          <w:tcPr>
            <w:tcW w:w="3530" w:type="dxa"/>
            <w:shd w:val="clear" w:color="auto" w:fill="auto"/>
          </w:tcPr>
          <w:p w14:paraId="5AC9E58D" w14:textId="768A00C4" w:rsidR="00EE5F77" w:rsidRPr="00166BF9" w:rsidRDefault="001F6A88" w:rsidP="00410212">
            <w:pPr>
              <w:rPr>
                <w:lang w:val="lv-LV"/>
              </w:rPr>
            </w:pPr>
            <w:r w:rsidRPr="00166BF9">
              <w:rPr>
                <w:lang w:val="lv-LV"/>
              </w:rPr>
              <w:t xml:space="preserve">Apsvērums: </w:t>
            </w:r>
            <w:r w:rsidR="00EE5F77" w:rsidRPr="00166BF9">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675" w:type="dxa"/>
            <w:vMerge w:val="restart"/>
            <w:shd w:val="clear" w:color="auto" w:fill="auto"/>
          </w:tcPr>
          <w:p w14:paraId="213C028B" w14:textId="4B3BF89F" w:rsidR="0052602D" w:rsidRPr="00056BB0" w:rsidRDefault="00EE5F77" w:rsidP="00EF2F52">
            <w:pPr>
              <w:rPr>
                <w:sz w:val="23"/>
                <w:szCs w:val="23"/>
                <w:lang w:val="lv-LV"/>
              </w:rPr>
            </w:pPr>
            <w:r w:rsidRPr="00056BB0">
              <w:rPr>
                <w:i/>
                <w:lang w:val="lv-LV"/>
              </w:rPr>
              <w:t xml:space="preserve">Eksperts pamato sniegto vērtējumu punktos, ņemot vērā kritērija kopumā </w:t>
            </w:r>
            <w:r w:rsidR="0052602D" w:rsidRPr="00056BB0">
              <w:rPr>
                <w:i/>
                <w:iCs/>
                <w:sz w:val="23"/>
                <w:szCs w:val="23"/>
                <w:lang w:val="lv-LV"/>
              </w:rPr>
              <w:t xml:space="preserve">un kritērija katra apsvēruma izpildi. </w:t>
            </w:r>
          </w:p>
          <w:p w14:paraId="7D6955E9" w14:textId="2B74ED66" w:rsidR="0052602D" w:rsidRPr="00056BB0" w:rsidRDefault="0052602D" w:rsidP="00410212">
            <w:pPr>
              <w:rPr>
                <w:i/>
                <w:lang w:val="lv-LV"/>
              </w:rPr>
            </w:pPr>
          </w:p>
          <w:p w14:paraId="366CAEE3" w14:textId="078B6F9B" w:rsidR="00EE5F77" w:rsidRPr="00056BB0" w:rsidRDefault="0052602D" w:rsidP="00410212">
            <w:pPr>
              <w:rPr>
                <w:i/>
                <w:lang w:val="lv-LV"/>
              </w:rPr>
            </w:pPr>
            <w:r w:rsidRPr="00056BB0">
              <w:rPr>
                <w:i/>
                <w:lang w:val="lv-LV"/>
              </w:rPr>
              <w:t xml:space="preserve">1. </w:t>
            </w:r>
            <w:r w:rsidR="00EE5F77" w:rsidRPr="00056BB0">
              <w:rPr>
                <w:i/>
                <w:lang w:val="lv-LV"/>
              </w:rPr>
              <w:t xml:space="preserve">Kritērijam specifiska informācija ir dota projekta </w:t>
            </w:r>
            <w:r w:rsidR="00410212" w:rsidRPr="00056BB0">
              <w:rPr>
                <w:i/>
                <w:lang w:val="lv-LV"/>
              </w:rPr>
              <w:t xml:space="preserve">pieteikuma </w:t>
            </w:r>
            <w:r w:rsidR="00EE5F77" w:rsidRPr="00056BB0">
              <w:rPr>
                <w:i/>
                <w:lang w:val="lv-LV"/>
              </w:rPr>
              <w:t xml:space="preserve">apraksta 3. nodaļā “Īstenošana” un projekta </w:t>
            </w:r>
            <w:r w:rsidR="008A16FD" w:rsidRPr="00056BB0">
              <w:rPr>
                <w:i/>
                <w:lang w:val="lv-LV"/>
              </w:rPr>
              <w:t>pieteikuma</w:t>
            </w:r>
            <w:r w:rsidR="00EE5F77" w:rsidRPr="00056BB0">
              <w:rPr>
                <w:i/>
                <w:lang w:val="lv-LV"/>
              </w:rPr>
              <w:t xml:space="preserve"> </w:t>
            </w:r>
            <w:r w:rsidR="006A6364" w:rsidRPr="00056BB0">
              <w:rPr>
                <w:i/>
                <w:lang w:val="lv-LV"/>
              </w:rPr>
              <w:t>C</w:t>
            </w:r>
            <w:r w:rsidR="00EE5F77" w:rsidRPr="00056BB0">
              <w:rPr>
                <w:i/>
                <w:lang w:val="lv-LV"/>
              </w:rPr>
              <w:t xml:space="preserve"> daļā “Curriculum Vitae”, bet, vērtējot kritēriju, jāņem vērā projekta </w:t>
            </w:r>
            <w:r w:rsidR="006A6364" w:rsidRPr="00056BB0">
              <w:rPr>
                <w:i/>
                <w:lang w:val="lv-LV"/>
              </w:rPr>
              <w:t>pieteikums</w:t>
            </w:r>
            <w:r w:rsidR="00EE5F77" w:rsidRPr="00056BB0">
              <w:rPr>
                <w:i/>
                <w:lang w:val="lv-LV"/>
              </w:rPr>
              <w:t xml:space="preserve"> kopumā. </w:t>
            </w:r>
          </w:p>
          <w:p w14:paraId="027E0480" w14:textId="5A4A5526" w:rsidR="00EE5F77" w:rsidRPr="00056BB0" w:rsidRDefault="0052602D" w:rsidP="00410212">
            <w:pPr>
              <w:rPr>
                <w:i/>
                <w:lang w:val="lv-LV"/>
              </w:rPr>
            </w:pPr>
            <w:r w:rsidRPr="00056BB0">
              <w:rPr>
                <w:i/>
                <w:lang w:val="lv-LV"/>
              </w:rPr>
              <w:t xml:space="preserve">2. </w:t>
            </w:r>
            <w:r w:rsidR="00EE5F77" w:rsidRPr="00056BB0">
              <w:rPr>
                <w:i/>
                <w:lang w:val="lv-LV"/>
              </w:rPr>
              <w:t>Projekta īstenošanas iespējas, ieskaitot sagatavoto pētījuma darba plānu, paredzēto pētījuma vadību un tā kvalitātes vadību, paredzētos resursus, pieejamo infrastruktūru, vērtē atbilstoši attiecīgās zinātnes nozares vai nozaru un projekta specifikai, kā arī projekta</w:t>
            </w:r>
            <w:r w:rsidR="00410212" w:rsidRPr="00056BB0">
              <w:rPr>
                <w:i/>
                <w:lang w:val="lv-LV"/>
              </w:rPr>
              <w:t xml:space="preserve"> pieteikuma</w:t>
            </w:r>
            <w:r w:rsidR="00EE5F77" w:rsidRPr="00056BB0">
              <w:rPr>
                <w:i/>
                <w:lang w:val="lv-LV"/>
              </w:rPr>
              <w:t xml:space="preserve"> iesniedzēja un sadarbības partneru (ja tādi ir) specifikai. </w:t>
            </w:r>
          </w:p>
          <w:p w14:paraId="377F414C" w14:textId="141BF7E6" w:rsidR="00EE5F77" w:rsidRPr="00056BB0" w:rsidRDefault="0052602D" w:rsidP="00410212">
            <w:pPr>
              <w:rPr>
                <w:i/>
                <w:lang w:val="lv-LV"/>
              </w:rPr>
            </w:pPr>
            <w:r w:rsidRPr="00056BB0">
              <w:rPr>
                <w:i/>
                <w:lang w:val="lv-LV"/>
              </w:rPr>
              <w:t xml:space="preserve">3. </w:t>
            </w:r>
            <w:r w:rsidR="00EE5F77" w:rsidRPr="00056BB0">
              <w:rPr>
                <w:i/>
                <w:lang w:val="lv-LV"/>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056BB0">
              <w:rPr>
                <w:i/>
                <w:lang w:val="lv-LV"/>
              </w:rPr>
              <w:t>pieteikuma</w:t>
            </w:r>
            <w:r w:rsidR="00EE5F77" w:rsidRPr="00056BB0">
              <w:rPr>
                <w:i/>
                <w:lang w:val="lv-LV"/>
              </w:rPr>
              <w:t xml:space="preserve"> </w:t>
            </w:r>
            <w:r w:rsidR="006A6364" w:rsidRPr="00056BB0">
              <w:rPr>
                <w:i/>
                <w:lang w:val="lv-LV"/>
              </w:rPr>
              <w:t>C</w:t>
            </w:r>
            <w:r w:rsidR="00EE5F77" w:rsidRPr="00056BB0">
              <w:rPr>
                <w:i/>
                <w:lang w:val="lv-LV"/>
              </w:rPr>
              <w:t xml:space="preserve"> daļā “Curriculum Vitae”</w:t>
            </w:r>
            <w:r w:rsidRPr="00056BB0">
              <w:rPr>
                <w:i/>
                <w:lang w:val="lv-LV"/>
              </w:rPr>
              <w:t xml:space="preserve"> </w:t>
            </w:r>
            <w:r w:rsidRPr="00056BB0">
              <w:rPr>
                <w:i/>
                <w:iCs/>
                <w:sz w:val="23"/>
                <w:szCs w:val="23"/>
                <w:lang w:val="lv-LV"/>
              </w:rPr>
              <w:t xml:space="preserve">(tos var iesniegt tikai projekta vadītājs un galvenie izpildītāji). </w:t>
            </w:r>
          </w:p>
          <w:p w14:paraId="71CB80DD" w14:textId="77777777" w:rsidR="0052602D" w:rsidRPr="00056BB0" w:rsidRDefault="00EE5F77" w:rsidP="00410212">
            <w:pPr>
              <w:rPr>
                <w:lang w:val="lv-LV"/>
              </w:rPr>
            </w:pPr>
            <w:r w:rsidRPr="00056BB0">
              <w:rPr>
                <w:i/>
                <w:lang w:val="lv-LV"/>
              </w:rPr>
              <w:t xml:space="preserve">Plānoto projekta īstenošanu vērtē sasaistē ar aizpildīto projekta </w:t>
            </w:r>
            <w:r w:rsidR="006A6364" w:rsidRPr="00056BB0">
              <w:rPr>
                <w:i/>
                <w:lang w:val="lv-LV"/>
              </w:rPr>
              <w:t>pieteikuma A daļas “Vispārīgā informācija” 3. nodaļā “Projekta budžets”</w:t>
            </w:r>
            <w:r w:rsidRPr="00056BB0">
              <w:rPr>
                <w:i/>
                <w:lang w:val="lv-LV"/>
              </w:rPr>
              <w:t>, kurā paredzētas izmaksas projekta zinātniskās grupas atalgojumam, materiāli tehniskajam nodrošinājumam, koman</w:t>
            </w:r>
            <w:r w:rsidR="006E2F6D" w:rsidRPr="00056BB0">
              <w:rPr>
                <w:i/>
                <w:lang w:val="lv-LV"/>
              </w:rPr>
              <w:t>dējumu un publicēšanās izmaksām</w:t>
            </w:r>
            <w:r w:rsidR="0052602D" w:rsidRPr="00056BB0">
              <w:rPr>
                <w:i/>
                <w:lang w:val="lv-LV"/>
              </w:rPr>
              <w:t xml:space="preserve">. </w:t>
            </w:r>
          </w:p>
          <w:p w14:paraId="3DEDBD9A" w14:textId="2FA2B2A3" w:rsidR="0052602D" w:rsidRPr="00056BB0" w:rsidRDefault="0052602D" w:rsidP="0052602D">
            <w:pPr>
              <w:pStyle w:val="Default"/>
              <w:jc w:val="both"/>
              <w:rPr>
                <w:color w:val="auto"/>
              </w:rPr>
            </w:pPr>
            <w:r w:rsidRPr="00056BB0">
              <w:rPr>
                <w:i/>
                <w:iCs/>
                <w:color w:val="auto"/>
              </w:rPr>
              <w:t xml:space="preserve">Jāņem vērā, ka projekta īstenošanas laiks ir </w:t>
            </w:r>
            <w:r w:rsidR="00950859" w:rsidRPr="00056BB0">
              <w:rPr>
                <w:i/>
                <w:iCs/>
                <w:color w:val="auto"/>
              </w:rPr>
              <w:t>48</w:t>
            </w:r>
            <w:r w:rsidRPr="00056BB0">
              <w:rPr>
                <w:i/>
                <w:iCs/>
                <w:color w:val="auto"/>
              </w:rPr>
              <w:t xml:space="preserve"> </w:t>
            </w:r>
            <w:r w:rsidR="003202A4" w:rsidRPr="00056BB0">
              <w:rPr>
                <w:i/>
                <w:iCs/>
                <w:color w:val="auto"/>
              </w:rPr>
              <w:t>mēneši</w:t>
            </w:r>
            <w:r w:rsidRPr="00056BB0">
              <w:rPr>
                <w:i/>
                <w:iCs/>
                <w:color w:val="auto"/>
              </w:rPr>
              <w:t>.</w:t>
            </w:r>
            <w:r w:rsidR="00086191" w:rsidRPr="00056BB0">
              <w:t xml:space="preserve"> </w:t>
            </w:r>
            <w:r w:rsidR="00086191" w:rsidRPr="00056BB0">
              <w:rPr>
                <w:i/>
                <w:iCs/>
                <w:color w:val="auto"/>
              </w:rPr>
              <w:t>un viens projekta finan</w:t>
            </w:r>
            <w:r w:rsidR="00B171E2" w:rsidRPr="00056BB0">
              <w:rPr>
                <w:i/>
                <w:iCs/>
                <w:color w:val="auto"/>
              </w:rPr>
              <w:t>sēšanas posms ir ne īsāks kā 1</w:t>
            </w:r>
            <w:r w:rsidR="00950859" w:rsidRPr="00056BB0">
              <w:rPr>
                <w:i/>
                <w:iCs/>
                <w:color w:val="auto"/>
              </w:rPr>
              <w:t>2</w:t>
            </w:r>
            <w:r w:rsidR="00086191" w:rsidRPr="00056BB0">
              <w:rPr>
                <w:i/>
                <w:iCs/>
                <w:color w:val="auto"/>
              </w:rPr>
              <w:t xml:space="preserve"> mēneši.</w:t>
            </w:r>
          </w:p>
          <w:p w14:paraId="27F8CD31" w14:textId="47786BC7" w:rsidR="00EE5F77" w:rsidRPr="00056BB0" w:rsidRDefault="00EE5F77" w:rsidP="00410212">
            <w:pPr>
              <w:rPr>
                <w:lang w:val="lv-LV"/>
              </w:rPr>
            </w:pPr>
          </w:p>
          <w:p w14:paraId="0EE48D59" w14:textId="77777777" w:rsidR="00EE5F77" w:rsidRPr="00056BB0" w:rsidRDefault="00EE5F77" w:rsidP="00410212">
            <w:pPr>
              <w:rPr>
                <w:lang w:val="lv-LV"/>
              </w:rPr>
            </w:pPr>
          </w:p>
        </w:tc>
      </w:tr>
      <w:tr w:rsidR="00EF2F52" w:rsidRPr="009B242A" w14:paraId="7C35E210" w14:textId="77777777" w:rsidTr="00BA5015">
        <w:tc>
          <w:tcPr>
            <w:tcW w:w="576" w:type="dxa"/>
            <w:shd w:val="clear" w:color="auto" w:fill="auto"/>
          </w:tcPr>
          <w:p w14:paraId="7029E063" w14:textId="77777777" w:rsidR="00EE5F77" w:rsidRPr="00166BF9" w:rsidRDefault="00EE5F77" w:rsidP="00410212">
            <w:pPr>
              <w:rPr>
                <w:b/>
                <w:lang w:val="lv-LV"/>
              </w:rPr>
            </w:pPr>
            <w:r w:rsidRPr="00166BF9">
              <w:rPr>
                <w:b/>
                <w:lang w:val="lv-LV"/>
              </w:rPr>
              <w:t>3.2.</w:t>
            </w:r>
          </w:p>
        </w:tc>
        <w:tc>
          <w:tcPr>
            <w:tcW w:w="3530" w:type="dxa"/>
            <w:shd w:val="clear" w:color="auto" w:fill="auto"/>
          </w:tcPr>
          <w:p w14:paraId="119231AD" w14:textId="09BD0E7B" w:rsidR="00EE5F77" w:rsidRPr="00166BF9" w:rsidRDefault="001F6A88" w:rsidP="00410212">
            <w:pPr>
              <w:rPr>
                <w:lang w:val="lv-LV"/>
              </w:rPr>
            </w:pPr>
            <w:r w:rsidRPr="00166BF9">
              <w:rPr>
                <w:lang w:val="lv-LV"/>
              </w:rPr>
              <w:t xml:space="preserve">Apsvērums: </w:t>
            </w:r>
            <w:r w:rsidR="005A6E10" w:rsidRPr="00166BF9">
              <w:rPr>
                <w:lang w:val="lv-LV"/>
              </w:rPr>
              <w:t>p</w:t>
            </w:r>
            <w:r w:rsidR="009D54E0" w:rsidRPr="00166BF9">
              <w:rPr>
                <w:lang w:val="lv-LV"/>
              </w:rPr>
              <w:t>rojekta vadītāja un projekta galveno izpildītāju zinātniskā kvalifikācija, pamatojoties uz iesniegtajiem dzīvesgaitas aprakstiem (CV)</w:t>
            </w:r>
          </w:p>
        </w:tc>
        <w:tc>
          <w:tcPr>
            <w:tcW w:w="5675" w:type="dxa"/>
            <w:vMerge/>
            <w:shd w:val="clear" w:color="auto" w:fill="auto"/>
          </w:tcPr>
          <w:p w14:paraId="30886921" w14:textId="77777777" w:rsidR="00EE5F77" w:rsidRPr="00166BF9" w:rsidRDefault="00EE5F77" w:rsidP="00410212">
            <w:pPr>
              <w:rPr>
                <w:lang w:val="lv-LV"/>
              </w:rPr>
            </w:pPr>
          </w:p>
        </w:tc>
      </w:tr>
      <w:tr w:rsidR="00EF2F52" w:rsidRPr="009B242A" w14:paraId="7543E5F9" w14:textId="77777777" w:rsidTr="00BA5015">
        <w:tc>
          <w:tcPr>
            <w:tcW w:w="576" w:type="dxa"/>
            <w:shd w:val="clear" w:color="auto" w:fill="auto"/>
          </w:tcPr>
          <w:p w14:paraId="3A2E802A" w14:textId="77777777" w:rsidR="00EE5F77" w:rsidRPr="00166BF9" w:rsidRDefault="00EE5F77" w:rsidP="00410212">
            <w:pPr>
              <w:rPr>
                <w:b/>
                <w:lang w:val="lv-LV"/>
              </w:rPr>
            </w:pPr>
            <w:r w:rsidRPr="00166BF9">
              <w:rPr>
                <w:b/>
                <w:lang w:val="lv-LV"/>
              </w:rPr>
              <w:t>3.3.</w:t>
            </w:r>
          </w:p>
        </w:tc>
        <w:tc>
          <w:tcPr>
            <w:tcW w:w="3530" w:type="dxa"/>
            <w:shd w:val="clear" w:color="auto" w:fill="auto"/>
          </w:tcPr>
          <w:p w14:paraId="24F7AAF1" w14:textId="0E086895" w:rsidR="00EE5F77" w:rsidRPr="00166BF9" w:rsidRDefault="001F6A88" w:rsidP="00410212">
            <w:pPr>
              <w:rPr>
                <w:lang w:val="lv-LV"/>
              </w:rPr>
            </w:pPr>
            <w:r w:rsidRPr="00166BF9">
              <w:rPr>
                <w:lang w:val="lv-LV"/>
              </w:rPr>
              <w:t xml:space="preserve">Apsvērums: </w:t>
            </w:r>
            <w:r w:rsidR="009D54E0" w:rsidRPr="00166BF9">
              <w:rPr>
                <w:lang w:val="lv-LV"/>
              </w:rPr>
              <w:t>paredzēta projekta kvalitātes vadība. Vadības organizācija ļauj sekot pētījuma izpildes gaitai. Izvērtēti iespējamie riski un izstrādāts to novēršanas vai negatīvā efekta samazināšanas plāns</w:t>
            </w:r>
          </w:p>
        </w:tc>
        <w:tc>
          <w:tcPr>
            <w:tcW w:w="5675" w:type="dxa"/>
            <w:vMerge/>
            <w:shd w:val="clear" w:color="auto" w:fill="auto"/>
          </w:tcPr>
          <w:p w14:paraId="4C65B7AB" w14:textId="77777777" w:rsidR="00EE5F77" w:rsidRPr="00166BF9" w:rsidRDefault="00EE5F77" w:rsidP="00410212">
            <w:pPr>
              <w:rPr>
                <w:lang w:val="lv-LV"/>
              </w:rPr>
            </w:pPr>
          </w:p>
        </w:tc>
      </w:tr>
      <w:tr w:rsidR="00EF2F52" w:rsidRPr="009B242A" w14:paraId="0D02D7AB" w14:textId="77777777" w:rsidTr="00BA5015">
        <w:tc>
          <w:tcPr>
            <w:tcW w:w="576" w:type="dxa"/>
            <w:shd w:val="clear" w:color="auto" w:fill="auto"/>
          </w:tcPr>
          <w:p w14:paraId="48DA6CE7" w14:textId="77777777" w:rsidR="00EE5F77" w:rsidRPr="00166BF9" w:rsidRDefault="00EE5F77" w:rsidP="00410212">
            <w:pPr>
              <w:rPr>
                <w:b/>
                <w:lang w:val="lv-LV"/>
              </w:rPr>
            </w:pPr>
            <w:r w:rsidRPr="00166BF9">
              <w:rPr>
                <w:b/>
                <w:lang w:val="lv-LV"/>
              </w:rPr>
              <w:t>3.4.</w:t>
            </w:r>
          </w:p>
        </w:tc>
        <w:tc>
          <w:tcPr>
            <w:tcW w:w="3530" w:type="dxa"/>
            <w:shd w:val="clear" w:color="auto" w:fill="auto"/>
          </w:tcPr>
          <w:p w14:paraId="7E90C609" w14:textId="4E42A296" w:rsidR="00EE5F77" w:rsidRPr="00166BF9" w:rsidRDefault="001F6A88" w:rsidP="00410212">
            <w:pPr>
              <w:rPr>
                <w:lang w:val="lv-LV"/>
              </w:rPr>
            </w:pPr>
            <w:r w:rsidRPr="00166BF9">
              <w:rPr>
                <w:lang w:val="lv-LV"/>
              </w:rPr>
              <w:t xml:space="preserve">Apsvērums: </w:t>
            </w:r>
            <w:r w:rsidR="003202A4" w:rsidRPr="00166BF9">
              <w:rPr>
                <w:lang w:val="lv-LV"/>
              </w:rPr>
              <w:t>ir pētījuma veikšanai nepieciešamā pētniecības infrastruktūra un pieeja citai sadarbības partneru pētniecības infrastruktūrai (ja attiecināms)</w:t>
            </w:r>
          </w:p>
        </w:tc>
        <w:tc>
          <w:tcPr>
            <w:tcW w:w="5675" w:type="dxa"/>
            <w:vMerge/>
            <w:shd w:val="clear" w:color="auto" w:fill="auto"/>
          </w:tcPr>
          <w:p w14:paraId="130A4B99" w14:textId="77777777" w:rsidR="00EE5F77" w:rsidRPr="00166BF9" w:rsidRDefault="00EE5F77" w:rsidP="00410212">
            <w:pPr>
              <w:rPr>
                <w:lang w:val="lv-LV"/>
              </w:rPr>
            </w:pPr>
          </w:p>
        </w:tc>
      </w:tr>
      <w:tr w:rsidR="00EF2F52" w:rsidRPr="009B242A" w14:paraId="72D50A9D" w14:textId="77777777" w:rsidTr="00BA5015">
        <w:tc>
          <w:tcPr>
            <w:tcW w:w="576" w:type="dxa"/>
            <w:shd w:val="clear" w:color="auto" w:fill="auto"/>
          </w:tcPr>
          <w:p w14:paraId="41187F9B" w14:textId="77777777" w:rsidR="00EE5F77" w:rsidRPr="00166BF9" w:rsidRDefault="00EE5F77" w:rsidP="00410212">
            <w:pPr>
              <w:rPr>
                <w:b/>
                <w:lang w:val="lv-LV"/>
              </w:rPr>
            </w:pPr>
            <w:r w:rsidRPr="00166BF9">
              <w:rPr>
                <w:b/>
                <w:lang w:val="lv-LV"/>
              </w:rPr>
              <w:t>3.5.</w:t>
            </w:r>
          </w:p>
        </w:tc>
        <w:tc>
          <w:tcPr>
            <w:tcW w:w="3530" w:type="dxa"/>
            <w:shd w:val="clear" w:color="auto" w:fill="auto"/>
          </w:tcPr>
          <w:p w14:paraId="63E437E5" w14:textId="3A3AC30E" w:rsidR="00EE5F77" w:rsidRPr="00166BF9" w:rsidRDefault="001F6A88" w:rsidP="00410212">
            <w:pPr>
              <w:rPr>
                <w:lang w:val="lv-LV"/>
              </w:rPr>
            </w:pPr>
            <w:r w:rsidRPr="00166BF9">
              <w:rPr>
                <w:lang w:val="lv-LV"/>
              </w:rPr>
              <w:t xml:space="preserve">Apsvērums: </w:t>
            </w:r>
            <w:r w:rsidR="003202A4" w:rsidRPr="00166BF9">
              <w:rPr>
                <w:lang w:val="lv-LV"/>
              </w:rPr>
              <w:t>institūcijai, kas īsteno pētījumu, un tās sadarbības partneriem (ja attiecināms) ir projekta īstenošanai nepieciešamā pieredze</w:t>
            </w:r>
          </w:p>
        </w:tc>
        <w:tc>
          <w:tcPr>
            <w:tcW w:w="5675" w:type="dxa"/>
            <w:vMerge/>
            <w:shd w:val="clear" w:color="auto" w:fill="auto"/>
          </w:tcPr>
          <w:p w14:paraId="45413D2F" w14:textId="77777777" w:rsidR="00EE5F77" w:rsidRPr="00166BF9" w:rsidRDefault="00EE5F77" w:rsidP="00410212">
            <w:pPr>
              <w:rPr>
                <w:lang w:val="lv-LV"/>
              </w:rPr>
            </w:pPr>
          </w:p>
        </w:tc>
      </w:tr>
      <w:bookmarkEnd w:id="6"/>
    </w:tbl>
    <w:p w14:paraId="7205215E" w14:textId="77777777" w:rsidR="00EE5F77" w:rsidRPr="00166BF9" w:rsidRDefault="00EE5F77" w:rsidP="00EE5F77">
      <w:pPr>
        <w:rPr>
          <w:lang w:val="lv-LV"/>
        </w:rPr>
      </w:pPr>
    </w:p>
    <w:p w14:paraId="5A671F75" w14:textId="40FFD927" w:rsidR="0052602D" w:rsidRPr="00166BF9" w:rsidRDefault="0052602D" w:rsidP="0052602D">
      <w:pPr>
        <w:pStyle w:val="Default"/>
        <w:jc w:val="center"/>
        <w:rPr>
          <w:b/>
          <w:bCs/>
          <w:color w:val="auto"/>
          <w:sz w:val="23"/>
          <w:szCs w:val="23"/>
        </w:rPr>
      </w:pPr>
      <w:bookmarkStart w:id="7" w:name="_Toc513469511"/>
      <w:r w:rsidRPr="00166BF9">
        <w:rPr>
          <w:b/>
          <w:bCs/>
          <w:color w:val="auto"/>
          <w:sz w:val="23"/>
          <w:szCs w:val="23"/>
        </w:rPr>
        <w:t>2.1. Ekspertu paneļdiskusijas</w:t>
      </w:r>
    </w:p>
    <w:p w14:paraId="0A703946" w14:textId="77777777" w:rsidR="0052602D" w:rsidRPr="00166BF9" w:rsidRDefault="0052602D" w:rsidP="00EF2F52">
      <w:pPr>
        <w:pStyle w:val="Default"/>
        <w:jc w:val="center"/>
        <w:rPr>
          <w:color w:val="auto"/>
          <w:sz w:val="23"/>
          <w:szCs w:val="23"/>
        </w:rPr>
      </w:pPr>
    </w:p>
    <w:p w14:paraId="1B75139C" w14:textId="5E8ED8DB" w:rsidR="00BD34EC" w:rsidRPr="00166BF9" w:rsidRDefault="008E5676" w:rsidP="009B242A">
      <w:pPr>
        <w:pStyle w:val="Default"/>
        <w:ind w:firstLine="709"/>
        <w:jc w:val="both"/>
      </w:pPr>
      <w:r w:rsidRPr="00166BF9">
        <w:rPr>
          <w:color w:val="auto"/>
        </w:rPr>
        <w:t>14</w:t>
      </w:r>
      <w:r w:rsidR="0052602D" w:rsidRPr="00166BF9">
        <w:rPr>
          <w:color w:val="auto"/>
        </w:rPr>
        <w:t xml:space="preserve">. </w:t>
      </w:r>
      <w:r w:rsidR="00BD34EC" w:rsidRPr="00166BF9">
        <w:rPr>
          <w:color w:val="auto"/>
        </w:rPr>
        <w:t xml:space="preserve">Pēc </w:t>
      </w:r>
      <w:r w:rsidR="00337C0B" w:rsidRPr="00166BF9">
        <w:rPr>
          <w:color w:val="auto"/>
        </w:rPr>
        <w:t xml:space="preserve">visu </w:t>
      </w:r>
      <w:r w:rsidR="00BA35E0" w:rsidRPr="00166BF9">
        <w:rPr>
          <w:color w:val="auto"/>
        </w:rPr>
        <w:t xml:space="preserve">konkursa projektu pieteikumu </w:t>
      </w:r>
      <w:r w:rsidR="00BD34EC" w:rsidRPr="00166BF9">
        <w:rPr>
          <w:color w:val="auto"/>
        </w:rPr>
        <w:t xml:space="preserve">individuālo </w:t>
      </w:r>
      <w:r w:rsidR="00337C0B" w:rsidRPr="00166BF9">
        <w:rPr>
          <w:color w:val="auto"/>
        </w:rPr>
        <w:t>vērtējumu</w:t>
      </w:r>
      <w:r w:rsidR="00BD34EC" w:rsidRPr="00166BF9">
        <w:rPr>
          <w:color w:val="auto"/>
        </w:rPr>
        <w:t xml:space="preserve"> saņemšanas</w:t>
      </w:r>
      <w:r w:rsidR="00BA35E0" w:rsidRPr="00166BF9">
        <w:rPr>
          <w:color w:val="auto"/>
        </w:rPr>
        <w:t xml:space="preserve"> informācijas sistēmā</w:t>
      </w:r>
      <w:r w:rsidR="004555FB" w:rsidRPr="00166BF9">
        <w:rPr>
          <w:color w:val="auto"/>
        </w:rPr>
        <w:t xml:space="preserve">, </w:t>
      </w:r>
      <w:r w:rsidR="00E10269" w:rsidRPr="00166BF9">
        <w:rPr>
          <w:color w:val="auto"/>
        </w:rPr>
        <w:t xml:space="preserve">piecu kalendāro dienu laikā, </w:t>
      </w:r>
      <w:r w:rsidR="00E0109C" w:rsidRPr="00166BF9">
        <w:rPr>
          <w:color w:val="auto"/>
        </w:rPr>
        <w:t xml:space="preserve">ievērojot nolikuma </w:t>
      </w:r>
      <w:r w:rsidR="00CB2264" w:rsidRPr="00166BF9">
        <w:rPr>
          <w:color w:val="auto"/>
        </w:rPr>
        <w:t xml:space="preserve">41. </w:t>
      </w:r>
      <w:r w:rsidR="00E0109C" w:rsidRPr="00166BF9">
        <w:rPr>
          <w:color w:val="auto"/>
        </w:rPr>
        <w:t>punktu</w:t>
      </w:r>
      <w:r w:rsidR="00E10269" w:rsidRPr="00166BF9">
        <w:rPr>
          <w:color w:val="auto"/>
        </w:rPr>
        <w:t xml:space="preserve">, </w:t>
      </w:r>
      <w:r w:rsidR="00BD34EC" w:rsidRPr="00166BF9">
        <w:rPr>
          <w:color w:val="auto"/>
        </w:rPr>
        <w:t xml:space="preserve">eksperti, kuri ir atbildīgi par ekspertu </w:t>
      </w:r>
      <w:r w:rsidR="00BA35E0" w:rsidRPr="00166BF9">
        <w:rPr>
          <w:color w:val="auto"/>
        </w:rPr>
        <w:t xml:space="preserve">konsolidētā </w:t>
      </w:r>
      <w:r w:rsidR="00BD34EC" w:rsidRPr="00166BF9">
        <w:rPr>
          <w:color w:val="auto"/>
        </w:rPr>
        <w:t xml:space="preserve">vērtējuma </w:t>
      </w:r>
      <w:r w:rsidR="00BA35E0" w:rsidRPr="00166BF9">
        <w:rPr>
          <w:color w:val="auto"/>
        </w:rPr>
        <w:t>sagatavošanu</w:t>
      </w:r>
      <w:r w:rsidR="00BD34EC" w:rsidRPr="00166BF9">
        <w:rPr>
          <w:color w:val="auto"/>
        </w:rPr>
        <w:t xml:space="preserve">, piedalās </w:t>
      </w:r>
      <w:r w:rsidR="00BD34EC" w:rsidRPr="00166BF9">
        <w:t xml:space="preserve">paneļdiskusijā par </w:t>
      </w:r>
      <w:r w:rsidR="00BD34EC" w:rsidRPr="004274B7">
        <w:t xml:space="preserve">MK rīkojuma </w:t>
      </w:r>
      <w:r w:rsidR="001400F7" w:rsidRPr="004274B7">
        <w:t>6.</w:t>
      </w:r>
      <w:r w:rsidR="0042156E">
        <w:t xml:space="preserve"> </w:t>
      </w:r>
      <w:r w:rsidR="00BD34EC" w:rsidRPr="004274B7">
        <w:t>punktā noteikt</w:t>
      </w:r>
      <w:r w:rsidR="00843FF4" w:rsidRPr="004274B7">
        <w:t>o</w:t>
      </w:r>
      <w:r w:rsidR="00BD34EC" w:rsidRPr="004274B7">
        <w:t xml:space="preserve"> </w:t>
      </w:r>
      <w:r w:rsidR="00BA35E0" w:rsidRPr="004274B7">
        <w:t>uzdevum</w:t>
      </w:r>
      <w:r w:rsidR="00843FF4" w:rsidRPr="004274B7">
        <w:t>u</w:t>
      </w:r>
      <w:r w:rsidR="002363B6" w:rsidRPr="004274B7">
        <w:t xml:space="preserve"> </w:t>
      </w:r>
      <w:r w:rsidR="000F4CD3" w:rsidRPr="004274B7">
        <w:rPr>
          <w:color w:val="auto"/>
        </w:rPr>
        <w:t>(turpmāk – ekspertu</w:t>
      </w:r>
      <w:r w:rsidR="000F4CD3" w:rsidRPr="00166BF9">
        <w:rPr>
          <w:color w:val="auto"/>
        </w:rPr>
        <w:t xml:space="preserve"> paneļdiskusija)</w:t>
      </w:r>
      <w:r w:rsidR="001400F7">
        <w:t>.</w:t>
      </w:r>
    </w:p>
    <w:p w14:paraId="2DAE8822" w14:textId="098E1E99" w:rsidR="00BD34EC" w:rsidRPr="009B242A" w:rsidRDefault="00BD34EC" w:rsidP="000F4CD3">
      <w:pPr>
        <w:rPr>
          <w:sz w:val="23"/>
          <w:szCs w:val="23"/>
          <w:lang w:val="lv-LV"/>
        </w:rPr>
      </w:pPr>
      <w:r w:rsidRPr="00166BF9">
        <w:rPr>
          <w:lang w:val="lv-LV"/>
        </w:rPr>
        <w:tab/>
      </w:r>
    </w:p>
    <w:p w14:paraId="412EAAE3" w14:textId="2C3880EA" w:rsidR="0052602D" w:rsidRPr="00166BF9" w:rsidRDefault="00057825" w:rsidP="00F967FF">
      <w:pPr>
        <w:pStyle w:val="Default"/>
        <w:ind w:firstLine="709"/>
        <w:jc w:val="both"/>
        <w:rPr>
          <w:color w:val="auto"/>
        </w:rPr>
      </w:pPr>
      <w:r w:rsidRPr="00166BF9">
        <w:rPr>
          <w:color w:val="auto"/>
        </w:rPr>
        <w:t>1</w:t>
      </w:r>
      <w:r w:rsidR="008E5676" w:rsidRPr="00166BF9">
        <w:rPr>
          <w:color w:val="auto"/>
        </w:rPr>
        <w:t>5</w:t>
      </w:r>
      <w:r w:rsidR="00BD34EC" w:rsidRPr="00166BF9">
        <w:rPr>
          <w:color w:val="auto"/>
        </w:rPr>
        <w:t xml:space="preserve">. </w:t>
      </w:r>
      <w:r w:rsidR="0052602D" w:rsidRPr="00166BF9">
        <w:rPr>
          <w:color w:val="auto"/>
        </w:rPr>
        <w:t xml:space="preserve">Pirms </w:t>
      </w:r>
      <w:r w:rsidR="00BD34EC" w:rsidRPr="00166BF9">
        <w:rPr>
          <w:color w:val="auto"/>
        </w:rPr>
        <w:t>ekspertu paneļdiskusijas</w:t>
      </w:r>
      <w:r w:rsidR="0052602D" w:rsidRPr="00166BF9">
        <w:rPr>
          <w:color w:val="auto"/>
        </w:rPr>
        <w:t xml:space="preserve"> organizēšanas padome atkārtoti pārliecinās par to, vai </w:t>
      </w:r>
      <w:r w:rsidR="00337C0B" w:rsidRPr="00166BF9">
        <w:rPr>
          <w:color w:val="auto"/>
        </w:rPr>
        <w:t>katr</w:t>
      </w:r>
      <w:r w:rsidR="002363B6">
        <w:rPr>
          <w:color w:val="auto"/>
        </w:rPr>
        <w:t>am</w:t>
      </w:r>
      <w:r w:rsidR="00337C0B" w:rsidRPr="00166BF9">
        <w:rPr>
          <w:color w:val="auto"/>
        </w:rPr>
        <w:t xml:space="preserve"> </w:t>
      </w:r>
      <w:r w:rsidR="00F75B88" w:rsidRPr="00166BF9">
        <w:rPr>
          <w:color w:val="auto"/>
        </w:rPr>
        <w:t>ekspertu paneļdiskusijā</w:t>
      </w:r>
      <w:r w:rsidR="00337C0B" w:rsidRPr="00166BF9">
        <w:rPr>
          <w:color w:val="auto"/>
        </w:rPr>
        <w:t xml:space="preserve"> esošajam </w:t>
      </w:r>
      <w:r w:rsidR="0052602D" w:rsidRPr="00166BF9">
        <w:rPr>
          <w:color w:val="auto"/>
        </w:rPr>
        <w:t>ekspert</w:t>
      </w:r>
      <w:r w:rsidR="00337C0B" w:rsidRPr="00166BF9">
        <w:rPr>
          <w:color w:val="auto"/>
        </w:rPr>
        <w:t>am</w:t>
      </w:r>
      <w:r w:rsidR="0052602D" w:rsidRPr="00166BF9">
        <w:rPr>
          <w:color w:val="auto"/>
        </w:rPr>
        <w:t xml:space="preserve"> nav interešu konflikta ar</w:t>
      </w:r>
      <w:r w:rsidR="00337C0B" w:rsidRPr="00166BF9">
        <w:rPr>
          <w:color w:val="auto"/>
        </w:rPr>
        <w:t xml:space="preserve"> attiecīgajā </w:t>
      </w:r>
      <w:r w:rsidR="00F75B88" w:rsidRPr="00166BF9">
        <w:rPr>
          <w:color w:val="auto"/>
        </w:rPr>
        <w:t>ekspertu paneļdiskusijā</w:t>
      </w:r>
      <w:r w:rsidR="00337C0B" w:rsidRPr="00166BF9">
        <w:rPr>
          <w:color w:val="auto"/>
        </w:rPr>
        <w:t xml:space="preserve"> izskatāmo projektu pieteikumos pieteiktajiem</w:t>
      </w:r>
      <w:r w:rsidR="0052602D" w:rsidRPr="00166BF9">
        <w:rPr>
          <w:color w:val="auto"/>
        </w:rPr>
        <w:t xml:space="preserve"> projekta </w:t>
      </w:r>
      <w:r w:rsidR="00F75B88" w:rsidRPr="00166BF9">
        <w:rPr>
          <w:color w:val="auto"/>
        </w:rPr>
        <w:t>iesniedzējiem</w:t>
      </w:r>
      <w:r w:rsidR="0052602D" w:rsidRPr="00166BF9">
        <w:rPr>
          <w:color w:val="auto"/>
        </w:rPr>
        <w:t xml:space="preserve">, projekta </w:t>
      </w:r>
      <w:r w:rsidR="00F75B88" w:rsidRPr="00166BF9">
        <w:rPr>
          <w:color w:val="auto"/>
        </w:rPr>
        <w:t xml:space="preserve">vadītājiem </w:t>
      </w:r>
      <w:r w:rsidR="0052602D" w:rsidRPr="00166BF9">
        <w:rPr>
          <w:color w:val="auto"/>
        </w:rPr>
        <w:t xml:space="preserve">un </w:t>
      </w:r>
      <w:r w:rsidR="00F75B88" w:rsidRPr="00166BF9">
        <w:rPr>
          <w:color w:val="auto"/>
        </w:rPr>
        <w:t>galvenajiem izpildītājiem</w:t>
      </w:r>
      <w:r w:rsidR="0052602D" w:rsidRPr="00166BF9">
        <w:rPr>
          <w:color w:val="auto"/>
        </w:rPr>
        <w:t xml:space="preserve">. </w:t>
      </w:r>
    </w:p>
    <w:p w14:paraId="76556DCE" w14:textId="4543ED5E" w:rsidR="0052602D" w:rsidRPr="00166BF9" w:rsidRDefault="00E0109C" w:rsidP="00EF2F52">
      <w:pPr>
        <w:pStyle w:val="Default"/>
        <w:jc w:val="both"/>
        <w:rPr>
          <w:color w:val="auto"/>
        </w:rPr>
      </w:pPr>
      <w:r w:rsidRPr="00166BF9">
        <w:t xml:space="preserve"> </w:t>
      </w:r>
    </w:p>
    <w:p w14:paraId="365EA912" w14:textId="53B6E644" w:rsidR="0052602D" w:rsidRPr="00166BF9" w:rsidRDefault="00057825" w:rsidP="00F967FF">
      <w:pPr>
        <w:pStyle w:val="Default"/>
        <w:ind w:firstLine="709"/>
        <w:jc w:val="both"/>
        <w:rPr>
          <w:color w:val="auto"/>
        </w:rPr>
      </w:pPr>
      <w:r w:rsidRPr="00166BF9">
        <w:rPr>
          <w:color w:val="auto"/>
        </w:rPr>
        <w:t>1</w:t>
      </w:r>
      <w:r w:rsidR="008E5676" w:rsidRPr="00166BF9">
        <w:rPr>
          <w:color w:val="auto"/>
        </w:rPr>
        <w:t>6</w:t>
      </w:r>
      <w:r w:rsidR="0052602D" w:rsidRPr="00166BF9">
        <w:rPr>
          <w:color w:val="auto"/>
        </w:rPr>
        <w:t xml:space="preserve">. </w:t>
      </w:r>
      <w:r w:rsidR="002B4873" w:rsidRPr="00166BF9">
        <w:rPr>
          <w:color w:val="auto"/>
        </w:rPr>
        <w:t>L</w:t>
      </w:r>
      <w:r w:rsidR="002B4873" w:rsidRPr="00166BF9">
        <w:rPr>
          <w:szCs w:val="28"/>
        </w:rPr>
        <w:t xml:space="preserve">ai nodrošinātu ekspertu paneļdiskusijas veiksmīgu darbību, padome </w:t>
      </w:r>
      <w:r w:rsidR="002363B6" w:rsidRPr="00166BF9">
        <w:rPr>
          <w:szCs w:val="28"/>
        </w:rPr>
        <w:t xml:space="preserve">nosaka </w:t>
      </w:r>
      <w:r w:rsidR="004555FB" w:rsidRPr="00166BF9">
        <w:rPr>
          <w:szCs w:val="28"/>
        </w:rPr>
        <w:t>paneļdiskusijā</w:t>
      </w:r>
      <w:r w:rsidR="002B4873" w:rsidRPr="00166BF9">
        <w:rPr>
          <w:szCs w:val="28"/>
        </w:rPr>
        <w:t xml:space="preserve"> vienu ekspertu par vadītāju. To nosaka, ņemot vērā viņa zinātnisko</w:t>
      </w:r>
      <w:r w:rsidR="00BA35E0" w:rsidRPr="00166BF9">
        <w:rPr>
          <w:szCs w:val="28"/>
        </w:rPr>
        <w:t xml:space="preserve"> kvalifikāciju, profesionālo</w:t>
      </w:r>
      <w:r w:rsidR="002B4873" w:rsidRPr="00166BF9">
        <w:rPr>
          <w:szCs w:val="28"/>
        </w:rPr>
        <w:t xml:space="preserve"> un vadības pieredzi, lai</w:t>
      </w:r>
      <w:r w:rsidR="002B4873" w:rsidRPr="00166BF9">
        <w:t xml:space="preserve"> tas organizētu</w:t>
      </w:r>
      <w:r w:rsidR="00BA35E0" w:rsidRPr="00166BF9">
        <w:rPr>
          <w:szCs w:val="28"/>
        </w:rPr>
        <w:t xml:space="preserve"> ekspertu paneļdiskusijas </w:t>
      </w:r>
      <w:r w:rsidR="002B4873" w:rsidRPr="00166BF9">
        <w:t>darbu un vadītu starp ekspertiem argumentētu diskusiju, kurai ir konsultatīvs raksturs, ar mērķi sniegt ekspertiem visaptverošu skatījumu par situāciju attiecīgajā</w:t>
      </w:r>
      <w:r w:rsidR="00F75B88" w:rsidRPr="00166BF9">
        <w:t xml:space="preserve"> ekspertu paneļdiskusijā</w:t>
      </w:r>
      <w:r w:rsidR="002B4873" w:rsidRPr="00166BF9">
        <w:t xml:space="preserve"> </w:t>
      </w:r>
      <w:r w:rsidR="00F75B88" w:rsidRPr="00166BF9">
        <w:t xml:space="preserve">izskatāmo </w:t>
      </w:r>
      <w:r w:rsidR="002B4873" w:rsidRPr="00166BF9">
        <w:t>projektu pieteikumu griezumā, tostarp arī par projekta iesniedzēja un zinātniskās grupas kapacitāti.</w:t>
      </w:r>
    </w:p>
    <w:p w14:paraId="7DE5C3AA" w14:textId="77777777" w:rsidR="00BD34EC" w:rsidRPr="00166BF9" w:rsidRDefault="00BD34EC" w:rsidP="0052602D">
      <w:pPr>
        <w:pStyle w:val="Default"/>
        <w:jc w:val="both"/>
        <w:rPr>
          <w:color w:val="auto"/>
        </w:rPr>
      </w:pPr>
    </w:p>
    <w:p w14:paraId="3F3DBE01" w14:textId="4E3F40B6" w:rsidR="00BD34EC" w:rsidRPr="00166BF9" w:rsidRDefault="00057825" w:rsidP="00F967FF">
      <w:pPr>
        <w:pStyle w:val="Default"/>
        <w:ind w:firstLine="720"/>
        <w:jc w:val="both"/>
        <w:rPr>
          <w:color w:val="auto"/>
          <w:sz w:val="23"/>
          <w:szCs w:val="23"/>
        </w:rPr>
      </w:pPr>
      <w:r w:rsidRPr="00166BF9">
        <w:rPr>
          <w:color w:val="auto"/>
        </w:rPr>
        <w:t>1</w:t>
      </w:r>
      <w:r w:rsidR="008E5676" w:rsidRPr="00166BF9">
        <w:rPr>
          <w:color w:val="auto"/>
        </w:rPr>
        <w:t>7</w:t>
      </w:r>
      <w:r w:rsidR="00BD34EC" w:rsidRPr="00166BF9">
        <w:rPr>
          <w:color w:val="auto"/>
        </w:rPr>
        <w:t xml:space="preserve">. Ekspertu paneļdiskusija norisinās tiešsaistē, </w:t>
      </w:r>
      <w:r w:rsidR="004555FB" w:rsidRPr="00166BF9">
        <w:t>izmantojot tiešsaistes videokonferenci (reāllaika attēla un skaņas pārraide)</w:t>
      </w:r>
      <w:r w:rsidR="00BD34EC" w:rsidRPr="00166BF9">
        <w:rPr>
          <w:color w:val="auto"/>
        </w:rPr>
        <w:t xml:space="preserve">. </w:t>
      </w:r>
      <w:r w:rsidR="004555FB" w:rsidRPr="00166BF9">
        <w:rPr>
          <w:color w:val="auto"/>
        </w:rPr>
        <w:t>Paneļdiskusiju</w:t>
      </w:r>
      <w:r w:rsidR="00BD34EC" w:rsidRPr="00166BF9">
        <w:rPr>
          <w:color w:val="auto"/>
        </w:rPr>
        <w:t xml:space="preserve"> fiksē videoierakstā, un to protokolē padomes norīkota persona</w:t>
      </w:r>
      <w:r w:rsidR="00BD34EC" w:rsidRPr="00166BF9">
        <w:rPr>
          <w:color w:val="auto"/>
          <w:sz w:val="23"/>
          <w:szCs w:val="23"/>
        </w:rPr>
        <w:t>.</w:t>
      </w:r>
    </w:p>
    <w:p w14:paraId="48CF5E62" w14:textId="77777777" w:rsidR="0052602D" w:rsidRPr="00166BF9" w:rsidRDefault="0052602D" w:rsidP="00EF2F52">
      <w:pPr>
        <w:pStyle w:val="Default"/>
        <w:jc w:val="both"/>
        <w:rPr>
          <w:color w:val="auto"/>
          <w:sz w:val="23"/>
          <w:szCs w:val="23"/>
        </w:rPr>
      </w:pPr>
    </w:p>
    <w:p w14:paraId="49DE0890" w14:textId="2667662F" w:rsidR="00EE5F77" w:rsidRPr="00166BF9" w:rsidRDefault="006E2F6D" w:rsidP="00BD34EC">
      <w:pPr>
        <w:pStyle w:val="Heading2"/>
        <w:rPr>
          <w:sz w:val="24"/>
          <w:szCs w:val="24"/>
        </w:rPr>
      </w:pPr>
      <w:bookmarkStart w:id="8" w:name="_Toc79581051"/>
      <w:r w:rsidRPr="00166BF9">
        <w:rPr>
          <w:sz w:val="24"/>
          <w:szCs w:val="24"/>
        </w:rPr>
        <w:t>2</w:t>
      </w:r>
      <w:r w:rsidR="00EE5F77" w:rsidRPr="00166BF9">
        <w:rPr>
          <w:sz w:val="24"/>
          <w:szCs w:val="24"/>
        </w:rPr>
        <w:t xml:space="preserve">.2. Projekta </w:t>
      </w:r>
      <w:r w:rsidR="00694E2F" w:rsidRPr="00166BF9">
        <w:rPr>
          <w:sz w:val="24"/>
          <w:szCs w:val="24"/>
        </w:rPr>
        <w:t>pieteikuma</w:t>
      </w:r>
      <w:r w:rsidR="00EE5F77" w:rsidRPr="00166BF9">
        <w:rPr>
          <w:sz w:val="24"/>
          <w:szCs w:val="24"/>
        </w:rPr>
        <w:t xml:space="preserve"> konsolidētais vērtējums</w:t>
      </w:r>
      <w:bookmarkEnd w:id="7"/>
      <w:bookmarkEnd w:id="8"/>
    </w:p>
    <w:p w14:paraId="65FB4810" w14:textId="77777777" w:rsidR="00EE5F77" w:rsidRPr="00166BF9" w:rsidRDefault="00EE5F77" w:rsidP="00EE5F77">
      <w:pPr>
        <w:rPr>
          <w:lang w:val="lv-LV"/>
        </w:rPr>
      </w:pPr>
    </w:p>
    <w:p w14:paraId="74088026" w14:textId="69EE88F7" w:rsidR="00EE5F77" w:rsidRPr="00166BF9" w:rsidRDefault="00057825" w:rsidP="00897BE4">
      <w:pPr>
        <w:pStyle w:val="ListParagraph"/>
      </w:pPr>
      <w:r w:rsidRPr="00166BF9">
        <w:t>1</w:t>
      </w:r>
      <w:r w:rsidR="008E5676" w:rsidRPr="00166BF9">
        <w:t>8</w:t>
      </w:r>
      <w:r w:rsidR="00EE5F77" w:rsidRPr="00166BF9">
        <w:t xml:space="preserve">. </w:t>
      </w:r>
      <w:r w:rsidR="006359DD" w:rsidRPr="00166BF9">
        <w:t xml:space="preserve">Pēc ekspertu paneļdiskusijas eksperts, kurš ir atbildīgs par </w:t>
      </w:r>
      <w:r w:rsidR="003B4748" w:rsidRPr="00166BF9">
        <w:t xml:space="preserve">attiecīgā projekta pieteikuma </w:t>
      </w:r>
      <w:r w:rsidR="006359DD" w:rsidRPr="00166BF9">
        <w:t xml:space="preserve">visu ekspertu </w:t>
      </w:r>
      <w:r w:rsidR="001E5EC5" w:rsidRPr="00166BF9">
        <w:t xml:space="preserve">individuālo vērtējumu </w:t>
      </w:r>
      <w:r w:rsidR="006359DD" w:rsidRPr="00166BF9">
        <w:t>konsolidēšanu</w:t>
      </w:r>
      <w:r w:rsidR="003B0320" w:rsidRPr="00166BF9">
        <w:t>, sagatavojot ekspertu konsolidēto vērtējumu</w:t>
      </w:r>
      <w:r w:rsidR="006359DD" w:rsidRPr="00166BF9">
        <w:t xml:space="preserve"> atbilstoši nolikuma 8. pielikumam “Projekta pieteikuma ekspertīzes individuālā/ekspertīzes konsolidētā vērtējuma veidlapa”</w:t>
      </w:r>
      <w:r w:rsidR="002B4873" w:rsidRPr="00166BF9">
        <w:t xml:space="preserve"> un ievērojot metodikas 8.-14. punktā minētos nosacījumus</w:t>
      </w:r>
      <w:r w:rsidR="003B4748" w:rsidRPr="00166BF9">
        <w:t xml:space="preserve"> un</w:t>
      </w:r>
      <w:r w:rsidR="006359DD" w:rsidRPr="00166BF9">
        <w:t xml:space="preserve"> </w:t>
      </w:r>
      <w:r w:rsidR="003B4748" w:rsidRPr="00166BF9">
        <w:t xml:space="preserve">individuālos vērtējumus, </w:t>
      </w:r>
      <w:r w:rsidR="00B3054F" w:rsidRPr="00166BF9">
        <w:t>trīs kalendāro dienu</w:t>
      </w:r>
      <w:r w:rsidR="003A179E" w:rsidRPr="00166BF9">
        <w:t xml:space="preserve"> </w:t>
      </w:r>
      <w:r w:rsidR="002B4873" w:rsidRPr="00166BF9">
        <w:t xml:space="preserve">laikā </w:t>
      </w:r>
      <w:r w:rsidR="003A179E" w:rsidRPr="00166BF9">
        <w:t>no</w:t>
      </w:r>
      <w:r w:rsidR="003B4748" w:rsidRPr="00166BF9">
        <w:t xml:space="preserve"> attiecīgā</w:t>
      </w:r>
      <w:r w:rsidR="003A179E" w:rsidRPr="00166BF9">
        <w:t xml:space="preserve"> ekspertu paneļdiskusijas</w:t>
      </w:r>
      <w:r w:rsidR="003B4748" w:rsidRPr="00166BF9">
        <w:t xml:space="preserve"> norises datuma,</w:t>
      </w:r>
      <w:r w:rsidR="003A179E" w:rsidRPr="00166BF9">
        <w:t xml:space="preserve"> sastāda</w:t>
      </w:r>
      <w:r w:rsidR="003B4748" w:rsidRPr="00166BF9">
        <w:t xml:space="preserve"> </w:t>
      </w:r>
      <w:r w:rsidR="002B4873" w:rsidRPr="00166BF9">
        <w:t>un informācijas sistēmā iesniedz</w:t>
      </w:r>
      <w:r w:rsidR="006359DD" w:rsidRPr="00166BF9">
        <w:t xml:space="preserve"> konsolidēto vērtējumu</w:t>
      </w:r>
      <w:r w:rsidR="003B0320" w:rsidRPr="00166BF9">
        <w:t>, kas ir saskaņots atbilstoši metodikas 19.</w:t>
      </w:r>
      <w:r w:rsidR="009E0BA8" w:rsidRPr="00166BF9">
        <w:t xml:space="preserve"> </w:t>
      </w:r>
      <w:r w:rsidR="003B0320" w:rsidRPr="00166BF9">
        <w:t>punktam.</w:t>
      </w:r>
    </w:p>
    <w:p w14:paraId="1EC1DDDB" w14:textId="77777777" w:rsidR="003A179E" w:rsidRPr="00166BF9" w:rsidRDefault="003A179E" w:rsidP="00F967FF">
      <w:pPr>
        <w:ind w:firstLine="720"/>
        <w:rPr>
          <w:lang w:val="lv-LV"/>
        </w:rPr>
      </w:pPr>
    </w:p>
    <w:p w14:paraId="197E7C52" w14:textId="528EC5F2" w:rsidR="00EE5F77" w:rsidRPr="00166BF9" w:rsidRDefault="008E5676" w:rsidP="00F967FF">
      <w:pPr>
        <w:ind w:firstLine="720"/>
        <w:rPr>
          <w:b/>
          <w:lang w:val="lv-LV"/>
        </w:rPr>
      </w:pPr>
      <w:r w:rsidRPr="00166BF9">
        <w:rPr>
          <w:lang w:val="lv-LV"/>
        </w:rPr>
        <w:t>19</w:t>
      </w:r>
      <w:r w:rsidR="00EE5F77" w:rsidRPr="00166BF9">
        <w:rPr>
          <w:lang w:val="lv-LV"/>
        </w:rPr>
        <w:t xml:space="preserve">. </w:t>
      </w:r>
      <w:r w:rsidR="00F679BD" w:rsidRPr="00166BF9">
        <w:rPr>
          <w:lang w:val="lv-LV"/>
        </w:rPr>
        <w:t>Visi</w:t>
      </w:r>
      <w:r w:rsidR="00EE5F77" w:rsidRPr="00166BF9">
        <w:rPr>
          <w:lang w:val="lv-LV"/>
        </w:rPr>
        <w:t xml:space="preserve"> </w:t>
      </w:r>
      <w:r w:rsidR="003B4748" w:rsidRPr="00166BF9">
        <w:rPr>
          <w:lang w:val="lv-LV"/>
        </w:rPr>
        <w:t xml:space="preserve">attiecīgā projekta pieteikuma </w:t>
      </w:r>
      <w:r w:rsidR="00EE5F77" w:rsidRPr="00166BF9">
        <w:rPr>
          <w:lang w:val="lv-LV"/>
        </w:rPr>
        <w:t xml:space="preserve">eksperti </w:t>
      </w:r>
      <w:r w:rsidR="001E5EC5" w:rsidRPr="00166BF9">
        <w:rPr>
          <w:lang w:val="lv-LV"/>
        </w:rPr>
        <w:t xml:space="preserve">saskaņo </w:t>
      </w:r>
      <w:r w:rsidR="003B4748" w:rsidRPr="00166BF9">
        <w:rPr>
          <w:lang w:val="lv-LV"/>
        </w:rPr>
        <w:t>metodikas 18.</w:t>
      </w:r>
      <w:r w:rsidR="009E0BA8" w:rsidRPr="00166BF9">
        <w:rPr>
          <w:lang w:val="lv-LV"/>
        </w:rPr>
        <w:t xml:space="preserve"> </w:t>
      </w:r>
      <w:r w:rsidR="003B4748" w:rsidRPr="00166BF9">
        <w:rPr>
          <w:lang w:val="lv-LV"/>
        </w:rPr>
        <w:t xml:space="preserve">punktā minēto </w:t>
      </w:r>
      <w:r w:rsidR="00EE5F77" w:rsidRPr="00166BF9">
        <w:rPr>
          <w:lang w:val="lv-LV"/>
        </w:rPr>
        <w:t>konsolidēto vērtējumu informācijas sistēmā</w:t>
      </w:r>
      <w:r w:rsidR="000D4682" w:rsidRPr="00166BF9">
        <w:rPr>
          <w:lang w:val="lv-LV"/>
        </w:rPr>
        <w:t xml:space="preserve"> </w:t>
      </w:r>
      <w:r w:rsidR="00872D8B" w:rsidRPr="00166BF9">
        <w:rPr>
          <w:lang w:val="lv-LV"/>
        </w:rPr>
        <w:t xml:space="preserve">trīs </w:t>
      </w:r>
      <w:r w:rsidR="003202A4" w:rsidRPr="00166BF9">
        <w:rPr>
          <w:lang w:val="lv-LV"/>
        </w:rPr>
        <w:t>kalendāro dienu laikā</w:t>
      </w:r>
      <w:r w:rsidR="000D4682" w:rsidRPr="00166BF9">
        <w:rPr>
          <w:lang w:val="lv-LV"/>
        </w:rPr>
        <w:t xml:space="preserve"> kopš </w:t>
      </w:r>
      <w:r w:rsidR="00872D8B" w:rsidRPr="00166BF9">
        <w:rPr>
          <w:lang w:val="lv-LV"/>
        </w:rPr>
        <w:t>eksperts, kurš ir atbildīgs par visu ekspertu individuālo vērtējumu konsolidēšanu, ir iesniedzis to informācijas sistēmā</w:t>
      </w:r>
      <w:r w:rsidR="00EE5F77" w:rsidRPr="00166BF9">
        <w:rPr>
          <w:lang w:val="lv-LV"/>
        </w:rPr>
        <w:t>.</w:t>
      </w:r>
    </w:p>
    <w:p w14:paraId="24740C0A" w14:textId="77777777" w:rsidR="00EE5F77" w:rsidRPr="00166BF9" w:rsidRDefault="00EE5F77" w:rsidP="00897BE4">
      <w:pPr>
        <w:pStyle w:val="ListParagraph"/>
      </w:pPr>
    </w:p>
    <w:p w14:paraId="12FEA298" w14:textId="49D99A3C" w:rsidR="00EE5F77" w:rsidRPr="00166BF9" w:rsidRDefault="002E3D23">
      <w:pPr>
        <w:pStyle w:val="ListParagraph"/>
      </w:pPr>
      <w:r w:rsidRPr="00166BF9">
        <w:t>2</w:t>
      </w:r>
      <w:r w:rsidR="008E5676" w:rsidRPr="00166BF9">
        <w:t>0</w:t>
      </w:r>
      <w:r w:rsidR="00EE5F77" w:rsidRPr="00166BF9">
        <w:t xml:space="preserve">. </w:t>
      </w:r>
      <w:r w:rsidR="008E5676" w:rsidRPr="00166BF9">
        <w:t>Projekta pieteikuma ekspertu k</w:t>
      </w:r>
      <w:r w:rsidR="00F75B88" w:rsidRPr="00166BF9">
        <w:t xml:space="preserve">onsolidētais </w:t>
      </w:r>
      <w:r w:rsidR="00EE5F77" w:rsidRPr="00166BF9">
        <w:t>vērtējums</w:t>
      </w:r>
      <w:r w:rsidR="00F370DD" w:rsidRPr="00166BF9">
        <w:t xml:space="preserve"> </w:t>
      </w:r>
      <w:r w:rsidR="00EE5F77" w:rsidRPr="00166BF9">
        <w:t xml:space="preserve">ir vienošanās starp </w:t>
      </w:r>
      <w:r w:rsidR="00F679BD" w:rsidRPr="00166BF9">
        <w:t>visiem</w:t>
      </w:r>
      <w:r w:rsidR="00EE5F77" w:rsidRPr="00166BF9">
        <w:t xml:space="preserve"> ekspertiem par projekta </w:t>
      </w:r>
      <w:r w:rsidR="008A16FD" w:rsidRPr="00166BF9">
        <w:t>pieteikuma</w:t>
      </w:r>
      <w:r w:rsidR="00EE5F77" w:rsidRPr="00166BF9">
        <w:t xml:space="preserve"> galīgo vērtējumu, līdz ar to eksperts, kurš izstrādā </w:t>
      </w:r>
      <w:r w:rsidR="008E5676" w:rsidRPr="00166BF9">
        <w:t xml:space="preserve">projekta pieteikuma </w:t>
      </w:r>
      <w:r w:rsidR="00EE5F77" w:rsidRPr="00166BF9">
        <w:t xml:space="preserve">konsolidēto vērtējumu, konsultējas ar </w:t>
      </w:r>
      <w:r w:rsidR="00F679BD" w:rsidRPr="00166BF9">
        <w:t>citiem ekspertiem</w:t>
      </w:r>
      <w:r w:rsidR="00EE5F77" w:rsidRPr="00166BF9">
        <w:t xml:space="preserve"> par:</w:t>
      </w:r>
    </w:p>
    <w:p w14:paraId="4DB05538" w14:textId="3BFEC9F0" w:rsidR="00EE5F77" w:rsidRPr="00166BF9" w:rsidRDefault="002E3D23">
      <w:pPr>
        <w:pStyle w:val="ListParagraph"/>
      </w:pPr>
      <w:r w:rsidRPr="00166BF9">
        <w:t>2</w:t>
      </w:r>
      <w:r w:rsidR="008E5676" w:rsidRPr="00166BF9">
        <w:t>0</w:t>
      </w:r>
      <w:r w:rsidR="00EE5F77" w:rsidRPr="00166BF9">
        <w:t>.1. katra kritērija vērtējumu punktos;</w:t>
      </w:r>
    </w:p>
    <w:p w14:paraId="00C2216F" w14:textId="15B3609C" w:rsidR="00EE5F77" w:rsidRPr="00166BF9" w:rsidRDefault="002E3D23">
      <w:pPr>
        <w:pStyle w:val="ListParagraph"/>
      </w:pPr>
      <w:r w:rsidRPr="00166BF9">
        <w:t>2</w:t>
      </w:r>
      <w:r w:rsidR="008E5676" w:rsidRPr="00166BF9">
        <w:t>0</w:t>
      </w:r>
      <w:r w:rsidR="00EE5F77" w:rsidRPr="00166BF9">
        <w:t>.2. pamatojumu katra kritērija vērtējumiem</w:t>
      </w:r>
      <w:r w:rsidR="006359DD" w:rsidRPr="00166BF9">
        <w:t xml:space="preserve"> punktos</w:t>
      </w:r>
      <w:r w:rsidR="00EE5F77" w:rsidRPr="00166BF9">
        <w:t xml:space="preserve">, ko apkopo no </w:t>
      </w:r>
      <w:r w:rsidR="00F679BD" w:rsidRPr="00166BF9">
        <w:t>visu</w:t>
      </w:r>
      <w:r w:rsidR="00EE5F77" w:rsidRPr="00166BF9">
        <w:t xml:space="preserve"> ekspertu individuālajos vērtējumos sniegtajiem pamatojumiem</w:t>
      </w:r>
      <w:r w:rsidR="001E5EC5" w:rsidRPr="00166BF9">
        <w:t xml:space="preserve">. </w:t>
      </w:r>
    </w:p>
    <w:p w14:paraId="51406DD9" w14:textId="77777777" w:rsidR="000D4682" w:rsidRPr="00166BF9" w:rsidRDefault="000D4682">
      <w:pPr>
        <w:pStyle w:val="ListParagraph"/>
      </w:pPr>
    </w:p>
    <w:p w14:paraId="2FC303F6" w14:textId="18660002" w:rsidR="000D4682" w:rsidRPr="00166BF9" w:rsidRDefault="002E3D23">
      <w:pPr>
        <w:pStyle w:val="ListParagraph"/>
      </w:pPr>
      <w:r w:rsidRPr="00166BF9">
        <w:t>2</w:t>
      </w:r>
      <w:r w:rsidR="008E5676" w:rsidRPr="00166BF9">
        <w:t>1</w:t>
      </w:r>
      <w:r w:rsidR="00694E2F" w:rsidRPr="00166BF9">
        <w:t xml:space="preserve">. </w:t>
      </w:r>
      <w:r w:rsidR="00F370DD" w:rsidRPr="00166BF9">
        <w:t>Padome trīs darbdienu laikā izvērtē konsolidētā vērtējuma atbilstību metodikai un apstiprina to informācijas sistēmā. Ja konsolidētais vērtējums ir neatbilstošs</w:t>
      </w:r>
      <w:r w:rsidR="00843FF4">
        <w:t xml:space="preserve"> metodikai</w:t>
      </w:r>
      <w:r w:rsidR="00F370DD" w:rsidRPr="00166BF9">
        <w:t xml:space="preserve"> vai tajā nav sniegta</w:t>
      </w:r>
      <w:r w:rsidR="009545BE">
        <w:t xml:space="preserve"> pilnvērtīgi</w:t>
      </w:r>
      <w:r w:rsidR="00F370DD" w:rsidRPr="00166BF9">
        <w:t xml:space="preserve"> </w:t>
      </w:r>
      <w:r w:rsidR="00843FF4">
        <w:t>pamatota</w:t>
      </w:r>
      <w:r w:rsidR="00843FF4" w:rsidRPr="00166BF9">
        <w:t xml:space="preserve"> </w:t>
      </w:r>
      <w:r w:rsidR="00F370DD" w:rsidRPr="00166BF9">
        <w:t xml:space="preserve">argumentācija par sniegto vērtējumu </w:t>
      </w:r>
      <w:r w:rsidR="004B66F6" w:rsidRPr="00166BF9">
        <w:t xml:space="preserve">attiecībā uz </w:t>
      </w:r>
      <w:r w:rsidR="00F370DD" w:rsidRPr="00166BF9">
        <w:t>norād</w:t>
      </w:r>
      <w:r w:rsidR="004B66F6" w:rsidRPr="00166BF9">
        <w:t>ī</w:t>
      </w:r>
      <w:r w:rsidR="00F370DD" w:rsidRPr="00166BF9">
        <w:t>t</w:t>
      </w:r>
      <w:r w:rsidR="004B66F6" w:rsidRPr="00166BF9">
        <w:t>ajām</w:t>
      </w:r>
      <w:r w:rsidR="00F370DD" w:rsidRPr="00166BF9">
        <w:t xml:space="preserve"> projekta pieteikuma nepilnīb</w:t>
      </w:r>
      <w:r w:rsidR="004B66F6" w:rsidRPr="00166BF9">
        <w:t>ām</w:t>
      </w:r>
      <w:r w:rsidR="00F370DD" w:rsidRPr="00166BF9">
        <w:t xml:space="preserve"> un trūkum</w:t>
      </w:r>
      <w:r w:rsidR="004B66F6" w:rsidRPr="00166BF9">
        <w:t>iem</w:t>
      </w:r>
      <w:r w:rsidR="00F370DD" w:rsidRPr="00166BF9">
        <w:t>, to atgriež ekspert</w:t>
      </w:r>
      <w:r w:rsidR="007F7C24" w:rsidRPr="00166BF9">
        <w:t xml:space="preserve">am, kurš atbildīgs par visu individuālo vērtējumu konsolidēšanu, </w:t>
      </w:r>
      <w:r w:rsidR="003B0320" w:rsidRPr="00166BF9">
        <w:t>precizēšanai/pilnveidei</w:t>
      </w:r>
      <w:r w:rsidR="00F370DD" w:rsidRPr="00166BF9">
        <w:t>.</w:t>
      </w:r>
    </w:p>
    <w:p w14:paraId="516AFDA6" w14:textId="77777777" w:rsidR="000D4682" w:rsidRPr="00166BF9" w:rsidRDefault="000D4682">
      <w:pPr>
        <w:pStyle w:val="ListParagraph"/>
      </w:pPr>
    </w:p>
    <w:p w14:paraId="3219C718" w14:textId="1C1B079F" w:rsidR="001A3828" w:rsidRPr="00166BF9" w:rsidRDefault="002E3D23">
      <w:pPr>
        <w:pStyle w:val="ListParagraph"/>
      </w:pPr>
      <w:r w:rsidRPr="00166BF9">
        <w:t>2</w:t>
      </w:r>
      <w:r w:rsidR="008E5676" w:rsidRPr="00166BF9">
        <w:t>2</w:t>
      </w:r>
      <w:r w:rsidR="000D4682" w:rsidRPr="00166BF9">
        <w:t xml:space="preserve">. </w:t>
      </w:r>
      <w:r w:rsidR="007F7C24" w:rsidRPr="00166BF9">
        <w:t xml:space="preserve">Eksperts, kurš atbildīgs par visu individuālo vērtējumu konsolidēšanu, </w:t>
      </w:r>
      <w:r w:rsidR="008E5676" w:rsidRPr="00166BF9">
        <w:t xml:space="preserve">projekta pieteikuma </w:t>
      </w:r>
      <w:r w:rsidR="000D4682" w:rsidRPr="00166BF9">
        <w:t xml:space="preserve">konsolidētā vērtējuma atgriešanas gadījumā </w:t>
      </w:r>
      <w:r w:rsidR="00F370DD" w:rsidRPr="00166BF9">
        <w:t>trīs darbdienu laikā no dienas</w:t>
      </w:r>
      <w:r w:rsidR="007F7C24" w:rsidRPr="00166BF9">
        <w:t xml:space="preserve"> kopš </w:t>
      </w:r>
      <w:r w:rsidR="00F370DD" w:rsidRPr="00166BF9">
        <w:t xml:space="preserve">elektroniskajā pastā saņemts informācijas sistēmas paziņojums par </w:t>
      </w:r>
      <w:r w:rsidR="007F7C24" w:rsidRPr="00166BF9">
        <w:t>atgriešanu</w:t>
      </w:r>
      <w:r w:rsidR="00F370DD" w:rsidRPr="00166BF9">
        <w:t xml:space="preserve">, </w:t>
      </w:r>
      <w:r w:rsidR="009545BE" w:rsidRPr="00166BF9">
        <w:t>precizē</w:t>
      </w:r>
      <w:r w:rsidR="003B0320" w:rsidRPr="00166BF9">
        <w:t xml:space="preserve">/pilnveido </w:t>
      </w:r>
      <w:r w:rsidR="008E5676" w:rsidRPr="00166BF9">
        <w:t xml:space="preserve">projekta pieteikuma </w:t>
      </w:r>
      <w:r w:rsidR="00F370DD" w:rsidRPr="00166BF9">
        <w:t xml:space="preserve">konsolidēto vērtējumu un iesniedz to informācijas sistēmā apstiprināšanai </w:t>
      </w:r>
      <w:r w:rsidR="00F370DD" w:rsidRPr="00166BF9">
        <w:lastRenderedPageBreak/>
        <w:t>padomei, iepriekš to saskaņo</w:t>
      </w:r>
      <w:r w:rsidR="007F7C24" w:rsidRPr="00166BF9">
        <w:t>jot ar pārējiem ekspertiem</w:t>
      </w:r>
      <w:r w:rsidR="003B0320" w:rsidRPr="00166BF9">
        <w:t xml:space="preserve"> atbilstoši metodikas 19.</w:t>
      </w:r>
      <w:r w:rsidR="009E0BA8" w:rsidRPr="00166BF9">
        <w:t xml:space="preserve"> </w:t>
      </w:r>
      <w:r w:rsidR="003B0320" w:rsidRPr="00166BF9">
        <w:t>punktam</w:t>
      </w:r>
      <w:r w:rsidR="00F370DD" w:rsidRPr="00166BF9">
        <w:t>.</w:t>
      </w:r>
      <w:r w:rsidR="001A3828" w:rsidRPr="00166BF9">
        <w:t xml:space="preserve"> Ja eksperti nespēj vienoties par ekspertu konsolidēto vērtējumu viedokļu atšķirības dēļ, eksperti par to informē padomi, padome piesaista vēl vienu ekspertu saskaņā ar nolikuma 42. punktu. </w:t>
      </w:r>
    </w:p>
    <w:p w14:paraId="32895BDE" w14:textId="77777777" w:rsidR="00EE5F77" w:rsidRPr="00166BF9" w:rsidRDefault="00EE5F77" w:rsidP="00EE5F77">
      <w:pPr>
        <w:rPr>
          <w:lang w:val="lv-LV"/>
        </w:rPr>
      </w:pPr>
    </w:p>
    <w:p w14:paraId="5A96247F" w14:textId="39C29A00" w:rsidR="00EE5F77" w:rsidRPr="00166BF9" w:rsidRDefault="006E2F6D" w:rsidP="00730F41">
      <w:pPr>
        <w:pStyle w:val="Heading1"/>
      </w:pPr>
      <w:bookmarkStart w:id="9" w:name="_Toc503263857"/>
      <w:bookmarkStart w:id="10" w:name="_Toc513469513"/>
      <w:bookmarkStart w:id="11" w:name="_Toc79581052"/>
      <w:r w:rsidRPr="00166BF9">
        <w:t>3</w:t>
      </w:r>
      <w:r w:rsidR="00EE5F77" w:rsidRPr="00166BF9">
        <w:t xml:space="preserve">. </w:t>
      </w:r>
      <w:bookmarkEnd w:id="9"/>
      <w:r w:rsidR="00EE5F77" w:rsidRPr="00166BF9">
        <w:t xml:space="preserve">Projekta </w:t>
      </w:r>
      <w:r w:rsidRPr="00166BF9">
        <w:t xml:space="preserve">vidusposma un </w:t>
      </w:r>
      <w:r w:rsidR="00327D1B" w:rsidRPr="00166BF9">
        <w:t xml:space="preserve">projekta </w:t>
      </w:r>
      <w:r w:rsidR="00EE5F77" w:rsidRPr="00166BF9">
        <w:t xml:space="preserve">noslēguma zinātniskā pārskata zinātniskā </w:t>
      </w:r>
      <w:bookmarkEnd w:id="10"/>
      <w:r w:rsidR="000B3AEB" w:rsidRPr="00166BF9">
        <w:t>ekspertīze</w:t>
      </w:r>
      <w:bookmarkEnd w:id="11"/>
    </w:p>
    <w:p w14:paraId="52D2DC88" w14:textId="77777777" w:rsidR="00534EBC" w:rsidRPr="00166BF9" w:rsidRDefault="00534EBC" w:rsidP="00534EBC">
      <w:pPr>
        <w:rPr>
          <w:lang w:val="lv-LV"/>
        </w:rPr>
      </w:pPr>
    </w:p>
    <w:p w14:paraId="2D521B4D" w14:textId="70BB5766" w:rsidR="00327D1B" w:rsidRPr="00166BF9" w:rsidRDefault="002E3D23" w:rsidP="001B7788">
      <w:pPr>
        <w:pStyle w:val="Default"/>
        <w:ind w:firstLine="720"/>
        <w:jc w:val="right"/>
        <w:rPr>
          <w:color w:val="auto"/>
        </w:rPr>
      </w:pPr>
      <w:r w:rsidRPr="00166BF9">
        <w:rPr>
          <w:color w:val="auto"/>
        </w:rPr>
        <w:t>2</w:t>
      </w:r>
      <w:r w:rsidR="008E5676" w:rsidRPr="00166BF9">
        <w:rPr>
          <w:color w:val="auto"/>
        </w:rPr>
        <w:t>3</w:t>
      </w:r>
      <w:r w:rsidR="00534EBC" w:rsidRPr="00166BF9">
        <w:rPr>
          <w:color w:val="auto"/>
        </w:rPr>
        <w:t xml:space="preserve">. </w:t>
      </w:r>
      <w:r w:rsidR="007F7C24" w:rsidRPr="00166BF9">
        <w:rPr>
          <w:color w:val="auto"/>
        </w:rPr>
        <w:t xml:space="preserve">Viena mēneša laikā no </w:t>
      </w:r>
      <w:r w:rsidR="007F7C24" w:rsidRPr="00166BF9">
        <w:rPr>
          <w:color w:val="auto"/>
          <w:sz w:val="23"/>
          <w:szCs w:val="23"/>
        </w:rPr>
        <w:t>p</w:t>
      </w:r>
      <w:r w:rsidR="00327D1B" w:rsidRPr="00166BF9">
        <w:rPr>
          <w:color w:val="auto"/>
        </w:rPr>
        <w:t xml:space="preserve">rojekta </w:t>
      </w:r>
      <w:r w:rsidR="007F7C24" w:rsidRPr="00166BF9">
        <w:rPr>
          <w:color w:val="auto"/>
        </w:rPr>
        <w:t>vidusposma</w:t>
      </w:r>
      <w:r w:rsidR="00327D1B" w:rsidRPr="00166BF9">
        <w:rPr>
          <w:color w:val="auto"/>
        </w:rPr>
        <w:t xml:space="preserve">, </w:t>
      </w:r>
      <w:r w:rsidR="00327D1B" w:rsidRPr="00C750F0">
        <w:rPr>
          <w:color w:val="auto"/>
        </w:rPr>
        <w:t xml:space="preserve">tas ir </w:t>
      </w:r>
      <w:r w:rsidR="0042156E" w:rsidRPr="00C750F0">
        <w:rPr>
          <w:color w:val="auto"/>
        </w:rPr>
        <w:t>24</w:t>
      </w:r>
      <w:r w:rsidR="00327D1B" w:rsidRPr="00C750F0">
        <w:rPr>
          <w:color w:val="auto"/>
        </w:rPr>
        <w:t xml:space="preserve"> mēneši no</w:t>
      </w:r>
      <w:bookmarkStart w:id="12" w:name="_GoBack"/>
      <w:bookmarkEnd w:id="12"/>
      <w:r w:rsidR="00327D1B" w:rsidRPr="00C750F0">
        <w:rPr>
          <w:color w:val="auto"/>
        </w:rPr>
        <w:t xml:space="preserve"> </w:t>
      </w:r>
      <w:r w:rsidR="00327D1B" w:rsidRPr="00166BF9">
        <w:rPr>
          <w:color w:val="auto"/>
        </w:rPr>
        <w:t xml:space="preserve">projekta uzsākšanas dienas, projekta iesniedzējam ir jāaizpilda </w:t>
      </w:r>
      <w:r w:rsidR="007F7C24" w:rsidRPr="00166BF9">
        <w:rPr>
          <w:color w:val="auto"/>
        </w:rPr>
        <w:t xml:space="preserve">un jāiesniedz </w:t>
      </w:r>
      <w:r w:rsidR="00327D1B" w:rsidRPr="00166BF9">
        <w:rPr>
          <w:color w:val="auto"/>
        </w:rPr>
        <w:t>projekta vidusposma zinātniskais pārskats (turpmāk – vidusposma pārskats), savukārt viena mēneša laikā no projekta īstenošanas noslēguma projekta iesniedzējam ir jāaizpilda</w:t>
      </w:r>
      <w:r w:rsidR="007F7C24" w:rsidRPr="00166BF9">
        <w:rPr>
          <w:color w:val="auto"/>
        </w:rPr>
        <w:t xml:space="preserve"> un jāiesniedz</w:t>
      </w:r>
      <w:r w:rsidR="00327D1B" w:rsidRPr="00166BF9">
        <w:rPr>
          <w:color w:val="auto"/>
        </w:rPr>
        <w:t xml:space="preserve"> projekta noslēguma zinātniskais pārskats (turpmāk – noslēguma pārskats). Vidusposma </w:t>
      </w:r>
      <w:r w:rsidR="007F7C24" w:rsidRPr="00166BF9">
        <w:rPr>
          <w:color w:val="auto"/>
        </w:rPr>
        <w:t xml:space="preserve">pārskatiem </w:t>
      </w:r>
      <w:r w:rsidR="00327D1B" w:rsidRPr="00166BF9">
        <w:rPr>
          <w:color w:val="auto"/>
        </w:rPr>
        <w:t>un noslēguma pārskatiem</w:t>
      </w:r>
      <w:r w:rsidR="007F7C24" w:rsidRPr="00166BF9">
        <w:rPr>
          <w:color w:val="auto"/>
        </w:rPr>
        <w:t xml:space="preserve"> (turpmāk kopā – vidusposma un/vai noslēguma pārskats)</w:t>
      </w:r>
      <w:r w:rsidR="00327D1B" w:rsidRPr="00166BF9">
        <w:rPr>
          <w:color w:val="auto"/>
        </w:rPr>
        <w:t xml:space="preserve"> padome nodrošina zinātnisko ekspertīzi, kuru veic vismaz divi eksperti.</w:t>
      </w:r>
    </w:p>
    <w:p w14:paraId="2EC85A36" w14:textId="77777777" w:rsidR="00327D1B" w:rsidRPr="00166BF9" w:rsidRDefault="00327D1B" w:rsidP="00EF2F52">
      <w:pPr>
        <w:pStyle w:val="Default"/>
        <w:jc w:val="both"/>
        <w:rPr>
          <w:color w:val="auto"/>
        </w:rPr>
      </w:pPr>
    </w:p>
    <w:p w14:paraId="1BD43C4B" w14:textId="03F36A32" w:rsidR="00534EBC" w:rsidRPr="00166BF9" w:rsidRDefault="002E3D23" w:rsidP="00897BE4">
      <w:pPr>
        <w:pStyle w:val="ListParagraph"/>
      </w:pPr>
      <w:r w:rsidRPr="00166BF9">
        <w:t>2</w:t>
      </w:r>
      <w:r w:rsidR="008E5676" w:rsidRPr="00166BF9">
        <w:t>4</w:t>
      </w:r>
      <w:r w:rsidR="00327D1B" w:rsidRPr="00166BF9">
        <w:t>. Padome katram ekspertam nodrošina pieeju</w:t>
      </w:r>
      <w:r w:rsidR="00534EBC" w:rsidRPr="00166BF9">
        <w:t xml:space="preserve"> </w:t>
      </w:r>
      <w:r w:rsidR="00327D1B" w:rsidRPr="00166BF9">
        <w:t xml:space="preserve">attiecīgā projekta vidusposma vai projekta </w:t>
      </w:r>
      <w:r w:rsidR="00111C85" w:rsidRPr="00166BF9">
        <w:t>noslēguma pārskatam</w:t>
      </w:r>
      <w:r w:rsidR="00327D1B" w:rsidRPr="00166BF9">
        <w:t xml:space="preserve"> un tā paša projekta pieteikumam. Ja tiek izvērtēts noslēguma pārskats, papildus padome nodrošina ekspertam pieeju arī tā paša projekta vidusposma pārskatam.</w:t>
      </w:r>
      <w:r w:rsidR="00534EBC" w:rsidRPr="00166BF9">
        <w:t xml:space="preserve"> </w:t>
      </w:r>
      <w:r w:rsidR="00327D1B" w:rsidRPr="00166BF9">
        <w:t>Pirms pieejas minētajiem pārskatiem informācijas sistēmā saņemšanas, eksperts apliecina, ka tam nav interešu konflikta, kā arī apņemas ievērot konfidencialitātes prasības, parakstot un ar elektroniskā pasta starpniecību nosūtot padomei eksperta apliecinājumu.</w:t>
      </w:r>
    </w:p>
    <w:p w14:paraId="62A09F61" w14:textId="2F594F38" w:rsidR="00534EBC" w:rsidRPr="00166BF9" w:rsidRDefault="00534EBC" w:rsidP="00534EBC">
      <w:pPr>
        <w:rPr>
          <w:lang w:val="lv-LV"/>
        </w:rPr>
      </w:pPr>
    </w:p>
    <w:p w14:paraId="5C1E3CFD" w14:textId="5B1A9A8E" w:rsidR="00EE5F77" w:rsidRPr="00166BF9" w:rsidRDefault="006E2F6D" w:rsidP="00BD34EC">
      <w:pPr>
        <w:pStyle w:val="Heading2"/>
        <w:rPr>
          <w:sz w:val="24"/>
          <w:szCs w:val="24"/>
        </w:rPr>
      </w:pPr>
      <w:bookmarkStart w:id="13" w:name="_Toc513469514"/>
      <w:bookmarkStart w:id="14" w:name="_Toc79581053"/>
      <w:r w:rsidRPr="00166BF9">
        <w:rPr>
          <w:sz w:val="24"/>
          <w:szCs w:val="24"/>
        </w:rPr>
        <w:t>3</w:t>
      </w:r>
      <w:r w:rsidR="00EE5F77" w:rsidRPr="00166BF9">
        <w:rPr>
          <w:sz w:val="24"/>
          <w:szCs w:val="24"/>
        </w:rPr>
        <w:t xml:space="preserve">.1. Projekta </w:t>
      </w:r>
      <w:r w:rsidR="00D07C24" w:rsidRPr="00166BF9">
        <w:rPr>
          <w:sz w:val="24"/>
          <w:szCs w:val="24"/>
        </w:rPr>
        <w:t>vidusposma un</w:t>
      </w:r>
      <w:r w:rsidR="00CD016E" w:rsidRPr="00166BF9">
        <w:rPr>
          <w:sz w:val="24"/>
          <w:szCs w:val="24"/>
        </w:rPr>
        <w:t xml:space="preserve"> projekta</w:t>
      </w:r>
      <w:r w:rsidR="00D07C24" w:rsidRPr="00166BF9">
        <w:rPr>
          <w:sz w:val="24"/>
          <w:szCs w:val="24"/>
        </w:rPr>
        <w:t xml:space="preserve"> </w:t>
      </w:r>
      <w:r w:rsidR="00EE5F77" w:rsidRPr="00166BF9">
        <w:rPr>
          <w:sz w:val="24"/>
          <w:szCs w:val="24"/>
        </w:rPr>
        <w:t>noslēguma zinātniskā pārskata individuālais vērtējums</w:t>
      </w:r>
      <w:bookmarkEnd w:id="13"/>
      <w:bookmarkEnd w:id="14"/>
    </w:p>
    <w:p w14:paraId="7BAAA95E" w14:textId="77777777" w:rsidR="00EE5F77" w:rsidRPr="00166BF9" w:rsidRDefault="00EE5F77" w:rsidP="00897BE4">
      <w:pPr>
        <w:pStyle w:val="ListParagraph"/>
      </w:pPr>
    </w:p>
    <w:p w14:paraId="5D308324" w14:textId="1A467B12" w:rsidR="00EE5F77" w:rsidRPr="00166BF9" w:rsidRDefault="002E3D23" w:rsidP="00F967FF">
      <w:pPr>
        <w:ind w:firstLine="720"/>
        <w:rPr>
          <w:lang w:val="lv-LV"/>
        </w:rPr>
      </w:pPr>
      <w:r w:rsidRPr="00166BF9">
        <w:rPr>
          <w:lang w:val="lv-LV"/>
        </w:rPr>
        <w:t>2</w:t>
      </w:r>
      <w:r w:rsidR="008E5676" w:rsidRPr="00166BF9">
        <w:rPr>
          <w:lang w:val="lv-LV"/>
        </w:rPr>
        <w:t>5</w:t>
      </w:r>
      <w:r w:rsidR="00F370DD" w:rsidRPr="00166BF9">
        <w:rPr>
          <w:lang w:val="lv-LV"/>
        </w:rPr>
        <w:t>.</w:t>
      </w:r>
      <w:r w:rsidR="00EE5F77" w:rsidRPr="00166BF9">
        <w:rPr>
          <w:lang w:val="lv-LV"/>
        </w:rPr>
        <w:t xml:space="preserve"> </w:t>
      </w:r>
      <w:r w:rsidR="00694E2F" w:rsidRPr="00166BF9">
        <w:rPr>
          <w:lang w:val="lv-LV"/>
        </w:rPr>
        <w:t>Divu</w:t>
      </w:r>
      <w:r w:rsidR="00EE5F77" w:rsidRPr="00166BF9">
        <w:rPr>
          <w:lang w:val="lv-LV"/>
        </w:rPr>
        <w:t xml:space="preserve"> nedēļu laikā </w:t>
      </w:r>
      <w:r w:rsidR="00056A15" w:rsidRPr="00166BF9">
        <w:rPr>
          <w:lang w:val="lv-LV"/>
        </w:rPr>
        <w:t xml:space="preserve">no </w:t>
      </w:r>
      <w:r w:rsidR="001E5EC5" w:rsidRPr="00166BF9">
        <w:rPr>
          <w:lang w:val="lv-LV"/>
        </w:rPr>
        <w:t>ekspertīzes līguma</w:t>
      </w:r>
      <w:r w:rsidR="00CD016E" w:rsidRPr="00166BF9">
        <w:rPr>
          <w:lang w:val="lv-LV"/>
        </w:rPr>
        <w:t xml:space="preserve"> </w:t>
      </w:r>
      <w:r w:rsidR="00EE5F77" w:rsidRPr="00166BF9">
        <w:rPr>
          <w:lang w:val="lv-LV"/>
        </w:rPr>
        <w:t>noslēgšanas</w:t>
      </w:r>
      <w:r w:rsidR="001E5EC5" w:rsidRPr="00166BF9">
        <w:rPr>
          <w:lang w:val="lv-LV"/>
        </w:rPr>
        <w:t xml:space="preserve"> ar padomi</w:t>
      </w:r>
      <w:r w:rsidR="00056A15" w:rsidRPr="00166BF9">
        <w:rPr>
          <w:lang w:val="lv-LV"/>
        </w:rPr>
        <w:t xml:space="preserve"> dienas</w:t>
      </w:r>
      <w:r w:rsidR="00EE5F77" w:rsidRPr="00166BF9">
        <w:rPr>
          <w:lang w:val="lv-LV"/>
        </w:rPr>
        <w:t xml:space="preserve"> eksperts veic projekta</w:t>
      </w:r>
      <w:r w:rsidR="001836D4" w:rsidRPr="00166BF9">
        <w:rPr>
          <w:lang w:val="lv-LV"/>
        </w:rPr>
        <w:t xml:space="preserve"> </w:t>
      </w:r>
      <w:sdt>
        <w:sdtPr>
          <w:rPr>
            <w:lang w:val="lv-LV"/>
          </w:rPr>
          <w:id w:val="959153321"/>
          <w:placeholder>
            <w:docPart w:val="DefaultPlaceholder_-1854013440"/>
          </w:placeholder>
        </w:sdtPr>
        <w:sdtEndPr/>
        <w:sdtContent>
          <w:r w:rsidR="001836D4" w:rsidRPr="00166BF9">
            <w:rPr>
              <w:lang w:val="lv-LV"/>
            </w:rPr>
            <w:t>vidusposma</w:t>
          </w:r>
          <w:r w:rsidR="001E5EC5" w:rsidRPr="00166BF9">
            <w:rPr>
              <w:lang w:val="lv-LV"/>
            </w:rPr>
            <w:t xml:space="preserve"> zinātniskā pārskata</w:t>
          </w:r>
          <w:r w:rsidR="001836D4" w:rsidRPr="00166BF9">
            <w:rPr>
              <w:lang w:val="lv-LV"/>
            </w:rPr>
            <w:t xml:space="preserve"> vai</w:t>
          </w:r>
        </w:sdtContent>
      </w:sdt>
      <w:r w:rsidR="00EE5F77" w:rsidRPr="00166BF9">
        <w:rPr>
          <w:lang w:val="lv-LV"/>
        </w:rPr>
        <w:t xml:space="preserve"> </w:t>
      </w:r>
      <w:r w:rsidR="00CD016E" w:rsidRPr="00166BF9">
        <w:rPr>
          <w:lang w:val="lv-LV"/>
        </w:rPr>
        <w:t xml:space="preserve">projekta </w:t>
      </w:r>
      <w:r w:rsidR="00EE5F77" w:rsidRPr="00166BF9">
        <w:rPr>
          <w:lang w:val="lv-LV"/>
        </w:rPr>
        <w:t xml:space="preserve">noslēguma </w:t>
      </w:r>
      <w:r w:rsidR="001E5EC5" w:rsidRPr="00166BF9">
        <w:rPr>
          <w:lang w:val="lv-LV"/>
        </w:rPr>
        <w:t xml:space="preserve">zinātniskā </w:t>
      </w:r>
      <w:r w:rsidR="00EE5F77" w:rsidRPr="00166BF9">
        <w:rPr>
          <w:lang w:val="lv-LV"/>
        </w:rPr>
        <w:t>pārskata</w:t>
      </w:r>
      <w:r w:rsidR="001E5EC5" w:rsidRPr="00166BF9">
        <w:rPr>
          <w:lang w:val="lv-LV"/>
        </w:rPr>
        <w:t xml:space="preserve"> (turpmāk kopā – </w:t>
      </w:r>
      <w:r w:rsidR="00BD1079" w:rsidRPr="00166BF9">
        <w:rPr>
          <w:lang w:val="lv-LV"/>
        </w:rPr>
        <w:t xml:space="preserve">projekta </w:t>
      </w:r>
      <w:r w:rsidR="001E5EC5" w:rsidRPr="00166BF9">
        <w:rPr>
          <w:lang w:val="lv-LV"/>
        </w:rPr>
        <w:t>vidusposma/noslēguma zinātniskais pārskats)</w:t>
      </w:r>
      <w:r w:rsidR="00EE5F77" w:rsidRPr="00166BF9">
        <w:rPr>
          <w:lang w:val="lv-LV"/>
        </w:rPr>
        <w:t xml:space="preserve"> individuālo izvērtēšanu, aizpildot nolikuma </w:t>
      </w:r>
      <w:r w:rsidR="004B4FFA" w:rsidRPr="00166BF9">
        <w:rPr>
          <w:lang w:val="lv-LV"/>
        </w:rPr>
        <w:t>10</w:t>
      </w:r>
      <w:r w:rsidR="00EE5F77" w:rsidRPr="00166BF9">
        <w:rPr>
          <w:lang w:val="lv-LV"/>
        </w:rPr>
        <w:t>.</w:t>
      </w:r>
      <w:r w:rsidR="000C4612" w:rsidRPr="00166BF9">
        <w:rPr>
          <w:lang w:val="lv-LV"/>
        </w:rPr>
        <w:t> </w:t>
      </w:r>
      <w:r w:rsidR="00EE5F77" w:rsidRPr="00166BF9">
        <w:rPr>
          <w:lang w:val="lv-LV"/>
        </w:rPr>
        <w:t xml:space="preserve">pielikumu </w:t>
      </w:r>
      <w:r w:rsidR="008A16FD" w:rsidRPr="00166BF9">
        <w:rPr>
          <w:lang w:val="lv-LV"/>
        </w:rPr>
        <w:t>“</w:t>
      </w:r>
      <w:r w:rsidR="004B4FFA" w:rsidRPr="00166BF9">
        <w:rPr>
          <w:lang w:val="lv-LV"/>
        </w:rPr>
        <w:t xml:space="preserve">Projekta </w:t>
      </w:r>
      <w:sdt>
        <w:sdtPr>
          <w:rPr>
            <w:lang w:val="lv-LV"/>
          </w:rPr>
          <w:id w:val="-4065078"/>
          <w:placeholder>
            <w:docPart w:val="DefaultPlaceholder_-1854013440"/>
          </w:placeholder>
        </w:sdtPr>
        <w:sdtEndPr/>
        <w:sdtContent>
          <w:r w:rsidR="004B4FFA" w:rsidRPr="00166BF9">
            <w:rPr>
              <w:lang w:val="lv-LV"/>
            </w:rPr>
            <w:t>vidusposma/</w:t>
          </w:r>
        </w:sdtContent>
      </w:sdt>
      <w:r w:rsidR="004B4FFA" w:rsidRPr="00166BF9">
        <w:rPr>
          <w:lang w:val="lv-LV"/>
        </w:rPr>
        <w:t>noslēguma zinātniskā pārskata individuālā/konsolidētā vērtējuma veidlapa</w:t>
      </w:r>
      <w:r w:rsidR="008A16FD" w:rsidRPr="00166BF9">
        <w:rPr>
          <w:lang w:val="lv-LV"/>
        </w:rPr>
        <w:t>”</w:t>
      </w:r>
      <w:r w:rsidR="00EE5F77" w:rsidRPr="00166BF9">
        <w:rPr>
          <w:lang w:val="lv-LV"/>
        </w:rPr>
        <w:t xml:space="preserve"> informācijas sistēmā un apstiprinot to informācijas sistēmā.</w:t>
      </w:r>
    </w:p>
    <w:p w14:paraId="6E2C44DB" w14:textId="77777777" w:rsidR="00377EC2" w:rsidRPr="00166BF9" w:rsidRDefault="00377EC2" w:rsidP="00897BE4">
      <w:pPr>
        <w:pStyle w:val="ListParagraph"/>
      </w:pPr>
    </w:p>
    <w:p w14:paraId="6A417F9A" w14:textId="070E14E9" w:rsidR="00377EC2" w:rsidRPr="00166BF9" w:rsidRDefault="002E3D23">
      <w:pPr>
        <w:pStyle w:val="ListParagraph"/>
      </w:pPr>
      <w:r w:rsidRPr="00166BF9">
        <w:t>2</w:t>
      </w:r>
      <w:r w:rsidR="008E5676" w:rsidRPr="00166BF9">
        <w:t>6</w:t>
      </w:r>
      <w:r w:rsidR="00377EC2" w:rsidRPr="00166BF9">
        <w:t>. Eksperts projekta vidusposma zinātnisko pārskatu novērtē ar vienu no diviem vērtējumiem:</w:t>
      </w:r>
    </w:p>
    <w:p w14:paraId="6DC9234A" w14:textId="672AD65D" w:rsidR="00377EC2" w:rsidRPr="00166BF9" w:rsidRDefault="002E3D23">
      <w:pPr>
        <w:pStyle w:val="ListParagraph"/>
      </w:pPr>
      <w:r w:rsidRPr="00166BF9">
        <w:t>2</w:t>
      </w:r>
      <w:r w:rsidR="008E5676" w:rsidRPr="00166BF9">
        <w:t>6</w:t>
      </w:r>
      <w:r w:rsidR="00377EC2" w:rsidRPr="00166BF9">
        <w:t>.1. turpināt projektu;</w:t>
      </w:r>
    </w:p>
    <w:p w14:paraId="585BC0BF" w14:textId="3B35B5B1" w:rsidR="00377EC2" w:rsidRPr="00166BF9" w:rsidRDefault="002E3D23">
      <w:pPr>
        <w:pStyle w:val="ListParagraph"/>
      </w:pPr>
      <w:r w:rsidRPr="00166BF9">
        <w:t>2</w:t>
      </w:r>
      <w:r w:rsidR="008E5676" w:rsidRPr="00166BF9">
        <w:t>6</w:t>
      </w:r>
      <w:r w:rsidR="00377EC2" w:rsidRPr="00166BF9">
        <w:t>.2. neturpināt projektu.</w:t>
      </w:r>
    </w:p>
    <w:p w14:paraId="52FE4AC2" w14:textId="77777777" w:rsidR="00377EC2" w:rsidRPr="00166BF9" w:rsidRDefault="00377EC2">
      <w:pPr>
        <w:pStyle w:val="ListParagraph"/>
      </w:pPr>
    </w:p>
    <w:p w14:paraId="0086D97C" w14:textId="7C80D55F" w:rsidR="00377EC2" w:rsidRPr="00166BF9" w:rsidRDefault="002E3D23">
      <w:pPr>
        <w:pStyle w:val="ListParagraph"/>
      </w:pPr>
      <w:r w:rsidRPr="00166BF9">
        <w:t>2</w:t>
      </w:r>
      <w:r w:rsidR="008E5676" w:rsidRPr="00166BF9">
        <w:t>7</w:t>
      </w:r>
      <w:r w:rsidR="00377EC2" w:rsidRPr="00166BF9">
        <w:t>. Eksperts projekta noslēguma zinātnisko pārskatu novērtē ar vienu no diviem vērtējumiem:</w:t>
      </w:r>
    </w:p>
    <w:p w14:paraId="505217D4" w14:textId="47E48CA9" w:rsidR="00377EC2" w:rsidRPr="00166BF9" w:rsidRDefault="002E3D23">
      <w:pPr>
        <w:pStyle w:val="ListParagraph"/>
      </w:pPr>
      <w:r w:rsidRPr="00166BF9">
        <w:t>2</w:t>
      </w:r>
      <w:r w:rsidR="008E5676" w:rsidRPr="00166BF9">
        <w:t>7</w:t>
      </w:r>
      <w:r w:rsidR="00377EC2" w:rsidRPr="00166BF9">
        <w:t>.1. projekta mērķis ir sasniegts;</w:t>
      </w:r>
    </w:p>
    <w:p w14:paraId="7868F92E" w14:textId="46D6A8D9" w:rsidR="00377EC2" w:rsidRPr="00166BF9" w:rsidRDefault="002E3D23">
      <w:pPr>
        <w:pStyle w:val="ListParagraph"/>
      </w:pPr>
      <w:r w:rsidRPr="00166BF9">
        <w:t>2</w:t>
      </w:r>
      <w:r w:rsidR="008E5676" w:rsidRPr="00166BF9">
        <w:t>7</w:t>
      </w:r>
      <w:r w:rsidR="00377EC2" w:rsidRPr="00166BF9">
        <w:t>.2. projekta mērķis nav sasniegts.</w:t>
      </w:r>
    </w:p>
    <w:p w14:paraId="7B45002C" w14:textId="77777777" w:rsidR="00897BE4" w:rsidRPr="00166BF9" w:rsidRDefault="00897BE4" w:rsidP="00E85E01">
      <w:pPr>
        <w:pStyle w:val="ListParagraph"/>
      </w:pPr>
    </w:p>
    <w:p w14:paraId="62BABD09" w14:textId="67CFB2E7" w:rsidR="00EE5F77" w:rsidRPr="00166BF9" w:rsidRDefault="002E3D23">
      <w:pPr>
        <w:pStyle w:val="ListParagraph"/>
      </w:pPr>
      <w:r w:rsidRPr="00166BF9">
        <w:t>2</w:t>
      </w:r>
      <w:r w:rsidR="008E5676" w:rsidRPr="00166BF9">
        <w:t>8</w:t>
      </w:r>
      <w:r w:rsidR="00EE5F77" w:rsidRPr="00166BF9">
        <w:t xml:space="preserve">. Eksperts izvērtē projekta </w:t>
      </w:r>
      <w:r w:rsidR="00CD016E" w:rsidRPr="00166BF9">
        <w:t>vidusposma</w:t>
      </w:r>
      <w:r w:rsidR="001E5EC5" w:rsidRPr="00166BF9">
        <w:t>/</w:t>
      </w:r>
      <w:r w:rsidR="00EE5F77" w:rsidRPr="00166BF9">
        <w:t>noslēguma zinātnisko pārskatu pēc šādiem kritērijiem:</w:t>
      </w:r>
    </w:p>
    <w:p w14:paraId="175DD24C" w14:textId="77777777" w:rsidR="00283904" w:rsidRPr="00166BF9" w:rsidRDefault="00283904">
      <w:pPr>
        <w:pStyle w:val="ListParagraph"/>
      </w:pPr>
    </w:p>
    <w:tbl>
      <w:tblPr>
        <w:tblStyle w:val="TableGrid"/>
        <w:tblW w:w="9639" w:type="dxa"/>
        <w:tblInd w:w="-5" w:type="dxa"/>
        <w:tblLook w:val="04A0" w:firstRow="1" w:lastRow="0" w:firstColumn="1" w:lastColumn="0" w:noHBand="0" w:noVBand="1"/>
      </w:tblPr>
      <w:tblGrid>
        <w:gridCol w:w="576"/>
        <w:gridCol w:w="9063"/>
      </w:tblGrid>
      <w:tr w:rsidR="00EF2F52" w:rsidRPr="009B242A" w14:paraId="736E07C0" w14:textId="77777777" w:rsidTr="00410212">
        <w:tc>
          <w:tcPr>
            <w:tcW w:w="9639" w:type="dxa"/>
            <w:gridSpan w:val="2"/>
            <w:shd w:val="clear" w:color="auto" w:fill="auto"/>
          </w:tcPr>
          <w:p w14:paraId="30F2F356" w14:textId="5B964DE8" w:rsidR="00EE5F77" w:rsidRPr="00166BF9" w:rsidRDefault="00056A15" w:rsidP="00410212">
            <w:pPr>
              <w:jc w:val="center"/>
              <w:rPr>
                <w:b/>
                <w:lang w:val="lv-LV"/>
              </w:rPr>
            </w:pPr>
            <w:r w:rsidRPr="00166BF9">
              <w:rPr>
                <w:b/>
                <w:lang w:val="lv-LV"/>
              </w:rPr>
              <w:t xml:space="preserve">Projekta </w:t>
            </w:r>
            <w:sdt>
              <w:sdtPr>
                <w:rPr>
                  <w:b/>
                  <w:lang w:val="lv-LV"/>
                </w:rPr>
                <w:id w:val="1617871538"/>
                <w:placeholder>
                  <w:docPart w:val="DefaultPlaceholder_-1854013440"/>
                </w:placeholder>
              </w:sdtPr>
              <w:sdtEndPr/>
              <w:sdtContent>
                <w:r w:rsidRPr="00166BF9">
                  <w:rPr>
                    <w:b/>
                    <w:lang w:val="lv-LV"/>
                  </w:rPr>
                  <w:t>v</w:t>
                </w:r>
                <w:r w:rsidR="001836D4" w:rsidRPr="00166BF9">
                  <w:rPr>
                    <w:b/>
                    <w:lang w:val="lv-LV"/>
                  </w:rPr>
                  <w:t>idusposma/</w:t>
                </w:r>
              </w:sdtContent>
            </w:sdt>
            <w:r w:rsidR="001836D4" w:rsidRPr="00166BF9">
              <w:rPr>
                <w:b/>
                <w:lang w:val="lv-LV"/>
              </w:rPr>
              <w:t>n</w:t>
            </w:r>
            <w:r w:rsidR="00EE5F77" w:rsidRPr="00166BF9">
              <w:rPr>
                <w:b/>
                <w:lang w:val="lv-LV"/>
              </w:rPr>
              <w:t>oslēguma zinātniskā pārskata individuālais/konsolidētais vērtējums</w:t>
            </w:r>
          </w:p>
        </w:tc>
      </w:tr>
      <w:tr w:rsidR="00EF2F52" w:rsidRPr="00166BF9" w14:paraId="0570F1D2" w14:textId="77777777" w:rsidTr="00410212">
        <w:tc>
          <w:tcPr>
            <w:tcW w:w="9639" w:type="dxa"/>
            <w:gridSpan w:val="2"/>
            <w:shd w:val="clear" w:color="auto" w:fill="auto"/>
          </w:tcPr>
          <w:p w14:paraId="5F2C44F6" w14:textId="77777777" w:rsidR="00EE5F77" w:rsidRPr="00166BF9" w:rsidRDefault="00EE5F77" w:rsidP="00410212">
            <w:pPr>
              <w:rPr>
                <w:lang w:val="lv-LV"/>
              </w:rPr>
            </w:pPr>
            <w:r w:rsidRPr="00166BF9">
              <w:rPr>
                <w:lang w:val="lv-LV"/>
              </w:rPr>
              <w:t>Projekta nosaukums:</w:t>
            </w:r>
          </w:p>
          <w:p w14:paraId="405E8714" w14:textId="77777777" w:rsidR="00EE5F77" w:rsidRPr="00166BF9" w:rsidRDefault="00EE5F77" w:rsidP="00410212">
            <w:pPr>
              <w:rPr>
                <w:lang w:val="lv-LV"/>
              </w:rPr>
            </w:pPr>
            <w:r w:rsidRPr="00166BF9">
              <w:rPr>
                <w:lang w:val="lv-LV"/>
              </w:rPr>
              <w:t>Eksperts/i:</w:t>
            </w:r>
          </w:p>
        </w:tc>
      </w:tr>
      <w:tr w:rsidR="00EF2F52" w:rsidRPr="00166BF9" w14:paraId="45651D3C" w14:textId="77777777" w:rsidTr="00410212">
        <w:tc>
          <w:tcPr>
            <w:tcW w:w="576" w:type="dxa"/>
            <w:vMerge w:val="restart"/>
            <w:shd w:val="clear" w:color="auto" w:fill="auto"/>
          </w:tcPr>
          <w:p w14:paraId="58F9B9D0" w14:textId="77777777" w:rsidR="00EE5F77" w:rsidRPr="00166BF9" w:rsidRDefault="00EE5F77" w:rsidP="00410212">
            <w:pPr>
              <w:rPr>
                <w:b/>
                <w:lang w:val="lv-LV"/>
              </w:rPr>
            </w:pPr>
            <w:r w:rsidRPr="00166BF9">
              <w:rPr>
                <w:b/>
                <w:lang w:val="lv-LV"/>
              </w:rPr>
              <w:t>1.</w:t>
            </w:r>
          </w:p>
        </w:tc>
        <w:tc>
          <w:tcPr>
            <w:tcW w:w="9063" w:type="dxa"/>
            <w:shd w:val="clear" w:color="auto" w:fill="auto"/>
          </w:tcPr>
          <w:p w14:paraId="7F5A4710" w14:textId="79A2CBC0" w:rsidR="00EE5F77" w:rsidRPr="00166BF9" w:rsidRDefault="00056A15" w:rsidP="00410212">
            <w:pPr>
              <w:jc w:val="center"/>
              <w:rPr>
                <w:b/>
                <w:lang w:val="lv-LV"/>
              </w:rPr>
            </w:pPr>
            <w:r w:rsidRPr="00166BF9">
              <w:rPr>
                <w:b/>
                <w:lang w:val="lv-LV"/>
              </w:rPr>
              <w:t xml:space="preserve">Kritērijs: </w:t>
            </w:r>
            <w:r w:rsidR="0044741F" w:rsidRPr="00166BF9">
              <w:rPr>
                <w:b/>
                <w:lang w:val="lv-LV"/>
              </w:rPr>
              <w:t>Projekta zinātniskā kvalitāte</w:t>
            </w:r>
          </w:p>
        </w:tc>
      </w:tr>
      <w:tr w:rsidR="00EF2F52" w:rsidRPr="009B242A" w14:paraId="2E9825D4" w14:textId="77777777" w:rsidTr="00410212">
        <w:trPr>
          <w:trHeight w:val="1003"/>
        </w:trPr>
        <w:tc>
          <w:tcPr>
            <w:tcW w:w="576" w:type="dxa"/>
            <w:vMerge/>
            <w:shd w:val="clear" w:color="auto" w:fill="auto"/>
          </w:tcPr>
          <w:p w14:paraId="531F5A57" w14:textId="77777777" w:rsidR="00EE5F77" w:rsidRPr="00166BF9" w:rsidRDefault="00EE5F77" w:rsidP="00410212">
            <w:pPr>
              <w:rPr>
                <w:b/>
                <w:lang w:val="lv-LV"/>
              </w:rPr>
            </w:pPr>
          </w:p>
        </w:tc>
        <w:tc>
          <w:tcPr>
            <w:tcW w:w="9063" w:type="dxa"/>
            <w:shd w:val="clear" w:color="auto" w:fill="auto"/>
          </w:tcPr>
          <w:p w14:paraId="20AC5E79" w14:textId="3A852323" w:rsidR="001836D4" w:rsidRPr="00166BF9" w:rsidRDefault="001836D4" w:rsidP="001836D4">
            <w:pPr>
              <w:rPr>
                <w:i/>
                <w:lang w:val="lv-LV"/>
              </w:rPr>
            </w:pPr>
            <w:r w:rsidRPr="00166BF9">
              <w:rPr>
                <w:i/>
                <w:lang w:val="lv-LV"/>
              </w:rPr>
              <w:t xml:space="preserve">Eksperts izvērtē, kā projekta zinātniskā grupa ir sasniegusi projekta </w:t>
            </w:r>
            <w:r w:rsidR="00F0027D" w:rsidRPr="00166BF9">
              <w:rPr>
                <w:i/>
                <w:lang w:val="lv-LV"/>
              </w:rPr>
              <w:t>pieteikumā</w:t>
            </w:r>
            <w:r w:rsidRPr="00166BF9">
              <w:rPr>
                <w:i/>
                <w:lang w:val="lv-LV"/>
              </w:rPr>
              <w:t xml:space="preserve"> plānoto līdz</w:t>
            </w:r>
            <w:r w:rsidR="00CD016E" w:rsidRPr="00166BF9">
              <w:rPr>
                <w:i/>
                <w:lang w:val="lv-LV"/>
              </w:rPr>
              <w:t xml:space="preserve"> projekta</w:t>
            </w:r>
            <w:r w:rsidRPr="00166BF9">
              <w:rPr>
                <w:i/>
                <w:lang w:val="lv-LV"/>
              </w:rPr>
              <w:t xml:space="preserve"> </w:t>
            </w:r>
            <w:sdt>
              <w:sdtPr>
                <w:rPr>
                  <w:i/>
                  <w:lang w:val="lv-LV"/>
                </w:rPr>
                <w:id w:val="620894921"/>
                <w:placeholder>
                  <w:docPart w:val="DefaultPlaceholder_-1854013440"/>
                </w:placeholder>
              </w:sdtPr>
              <w:sdtEndPr/>
              <w:sdtContent>
                <w:r w:rsidRPr="00166BF9">
                  <w:rPr>
                    <w:i/>
                    <w:lang w:val="lv-LV"/>
                  </w:rPr>
                  <w:t>vidusposma</w:t>
                </w:r>
                <w:r w:rsidR="00CD016E" w:rsidRPr="00166BF9">
                  <w:rPr>
                    <w:i/>
                    <w:lang w:val="lv-LV"/>
                  </w:rPr>
                  <w:t>m</w:t>
                </w:r>
                <w:r w:rsidRPr="00166BF9">
                  <w:rPr>
                    <w:i/>
                    <w:lang w:val="lv-LV"/>
                  </w:rPr>
                  <w:t>/</w:t>
                </w:r>
              </w:sdtContent>
            </w:sdt>
            <w:r w:rsidRPr="00166BF9">
              <w:rPr>
                <w:i/>
                <w:lang w:val="lv-LV"/>
              </w:rPr>
              <w:t>noslēguma</w:t>
            </w:r>
            <w:r w:rsidR="00CD016E" w:rsidRPr="00166BF9">
              <w:rPr>
                <w:i/>
                <w:lang w:val="lv-LV"/>
              </w:rPr>
              <w:t>m.</w:t>
            </w:r>
            <w:r w:rsidRPr="00166BF9">
              <w:rPr>
                <w:i/>
                <w:lang w:val="lv-LV"/>
              </w:rPr>
              <w:t xml:space="preserve"> Pamatā ņem vērā </w:t>
            </w:r>
            <w:sdt>
              <w:sdtPr>
                <w:rPr>
                  <w:i/>
                  <w:lang w:val="lv-LV"/>
                </w:rPr>
                <w:id w:val="1119333632"/>
                <w:placeholder>
                  <w:docPart w:val="DefaultPlaceholder_-1854013440"/>
                </w:placeholder>
              </w:sdtPr>
              <w:sdtEndPr/>
              <w:sdtContent>
                <w:r w:rsidR="00BD1079" w:rsidRPr="00166BF9">
                  <w:rPr>
                    <w:i/>
                    <w:lang w:val="lv-LV"/>
                  </w:rPr>
                  <w:t xml:space="preserve">projekta </w:t>
                </w:r>
                <w:r w:rsidRPr="00166BF9">
                  <w:rPr>
                    <w:i/>
                    <w:lang w:val="lv-LV"/>
                  </w:rPr>
                  <w:t>vidusposma/</w:t>
                </w:r>
              </w:sdtContent>
            </w:sdt>
            <w:r w:rsidRPr="00166BF9">
              <w:rPr>
                <w:i/>
                <w:lang w:val="lv-LV"/>
              </w:rPr>
              <w:t xml:space="preserve">noslēguma </w:t>
            </w:r>
            <w:r w:rsidR="00BD1079" w:rsidRPr="00166BF9">
              <w:rPr>
                <w:i/>
                <w:lang w:val="lv-LV"/>
              </w:rPr>
              <w:t xml:space="preserve">zinātniskā </w:t>
            </w:r>
            <w:r w:rsidRPr="00166BF9">
              <w:rPr>
                <w:i/>
                <w:lang w:val="lv-LV"/>
              </w:rPr>
              <w:t>pārskata 1.</w:t>
            </w:r>
            <w:r w:rsidR="005A6E10" w:rsidRPr="00166BF9">
              <w:rPr>
                <w:i/>
                <w:lang w:val="lv-LV"/>
              </w:rPr>
              <w:t> </w:t>
            </w:r>
            <w:r w:rsidRPr="00166BF9">
              <w:rPr>
                <w:i/>
                <w:lang w:val="lv-LV"/>
              </w:rPr>
              <w:t xml:space="preserve">nodaļu “Zinātniskā izcilība”, vienlaikus sasaistot to ar </w:t>
            </w:r>
            <w:sdt>
              <w:sdtPr>
                <w:rPr>
                  <w:i/>
                  <w:lang w:val="lv-LV"/>
                </w:rPr>
                <w:id w:val="-115689405"/>
                <w:placeholder>
                  <w:docPart w:val="DefaultPlaceholder_-1854013440"/>
                </w:placeholder>
              </w:sdtPr>
              <w:sdtEndPr/>
              <w:sdtContent>
                <w:r w:rsidR="00BD1079" w:rsidRPr="00166BF9">
                  <w:rPr>
                    <w:i/>
                    <w:lang w:val="lv-LV"/>
                  </w:rPr>
                  <w:t xml:space="preserve">projekta </w:t>
                </w:r>
                <w:r w:rsidRPr="00166BF9">
                  <w:rPr>
                    <w:i/>
                    <w:lang w:val="lv-LV"/>
                  </w:rPr>
                  <w:t>vidusposma/</w:t>
                </w:r>
              </w:sdtContent>
            </w:sdt>
            <w:r w:rsidRPr="00166BF9">
              <w:rPr>
                <w:i/>
                <w:lang w:val="lv-LV"/>
              </w:rPr>
              <w:t xml:space="preserve">noslēguma </w:t>
            </w:r>
            <w:r w:rsidR="00BD1079" w:rsidRPr="00166BF9">
              <w:rPr>
                <w:i/>
                <w:lang w:val="lv-LV"/>
              </w:rPr>
              <w:t xml:space="preserve">zinātnisko </w:t>
            </w:r>
            <w:r w:rsidRPr="00166BF9">
              <w:rPr>
                <w:i/>
                <w:lang w:val="lv-LV"/>
              </w:rPr>
              <w:t xml:space="preserve">pārskatu kopumā un projekta </w:t>
            </w:r>
            <w:r w:rsidR="00656870" w:rsidRPr="00166BF9">
              <w:rPr>
                <w:i/>
                <w:lang w:val="lv-LV"/>
              </w:rPr>
              <w:t>pieteikumu</w:t>
            </w:r>
            <w:r w:rsidRPr="00166BF9">
              <w:rPr>
                <w:i/>
                <w:lang w:val="lv-LV"/>
              </w:rPr>
              <w:t>. Šeit eksperts sniedz komentāru un ierosinājumus, lai pilnībā sasniegtu projekta mērķi un izpildītu uzdevumus augstākajā zinātniskajā kvalitātē, vai par pētniecības iespējām pēc attiecīgā projekta noslēguma, lai sasniegtu zinātnisko izcilību.</w:t>
            </w:r>
            <w:r w:rsidR="00F4454D" w:rsidRPr="00166BF9">
              <w:rPr>
                <w:i/>
                <w:lang w:val="lv-LV"/>
              </w:rPr>
              <w:t xml:space="preserve"> Sniedzot komentārus, ņem vērā</w:t>
            </w:r>
            <w:r w:rsidR="00CD016E" w:rsidRPr="00166BF9">
              <w:rPr>
                <w:i/>
                <w:lang w:val="lv-LV"/>
              </w:rPr>
              <w:t xml:space="preserve"> </w:t>
            </w:r>
            <w:r w:rsidR="00CD016E" w:rsidRPr="00166BF9">
              <w:rPr>
                <w:i/>
                <w:lang w:val="lv-LV"/>
              </w:rPr>
              <w:lastRenderedPageBreak/>
              <w:t>programmas uzdevumu, programmas horizontālos uzdevumus un rezultātus</w:t>
            </w:r>
            <w:r w:rsidR="00CA7970" w:rsidRPr="00166BF9">
              <w:rPr>
                <w:i/>
                <w:lang w:val="lv-LV"/>
              </w:rPr>
              <w:t>, kā arī novērtē, vai projekts virzās uz programmas virsmērķa un mērķu sasniegšanu.</w:t>
            </w:r>
          </w:p>
          <w:p w14:paraId="5D52050A" w14:textId="4E5A5D04" w:rsidR="00EE5F77" w:rsidRPr="00166BF9" w:rsidRDefault="001836D4" w:rsidP="001836D4">
            <w:pPr>
              <w:rPr>
                <w:lang w:val="lv-LV"/>
              </w:rPr>
            </w:pPr>
            <w:r w:rsidRPr="00166BF9">
              <w:rPr>
                <w:i/>
                <w:lang w:val="lv-LV"/>
              </w:rPr>
              <w:t xml:space="preserve">Eksperts izvērtē, vai projekta zinātniskās grupas rezultāti attiecīgajā laika posmā parāda tās augsto pētniecības kapacitāti un vai aprakstītie rezultāti pienācīgi </w:t>
            </w:r>
            <w:r w:rsidR="0081101E" w:rsidRPr="00166BF9">
              <w:rPr>
                <w:i/>
                <w:iCs/>
                <w:lang w:val="lv-LV" w:eastAsia="lv-LV"/>
              </w:rPr>
              <w:t xml:space="preserve">attīstīta zināšanu bāzi sociālajās un humanitārajās zinātnēs, lai </w:t>
            </w:r>
            <w:r w:rsidR="00872D8B" w:rsidRPr="00166BF9">
              <w:rPr>
                <w:i/>
                <w:iCs/>
                <w:lang w:val="lv-LV" w:eastAsia="lv-LV"/>
              </w:rPr>
              <w:t xml:space="preserve">risinātu </w:t>
            </w:r>
            <w:r w:rsidR="0081101E" w:rsidRPr="00166BF9">
              <w:rPr>
                <w:i/>
                <w:iCs/>
                <w:lang w:val="lv-LV" w:eastAsia="lv-LV"/>
              </w:rPr>
              <w:t>sabiedrībai aktuālas problēmas.</w:t>
            </w:r>
          </w:p>
        </w:tc>
      </w:tr>
      <w:tr w:rsidR="00EF2F52" w:rsidRPr="00166BF9" w14:paraId="01942B65" w14:textId="77777777" w:rsidTr="00410212">
        <w:tc>
          <w:tcPr>
            <w:tcW w:w="576" w:type="dxa"/>
            <w:vMerge w:val="restart"/>
            <w:shd w:val="clear" w:color="auto" w:fill="auto"/>
          </w:tcPr>
          <w:p w14:paraId="1DEFFDA6" w14:textId="77777777" w:rsidR="00EE5F77" w:rsidRPr="00166BF9" w:rsidRDefault="00EE5F77" w:rsidP="00410212">
            <w:pPr>
              <w:rPr>
                <w:b/>
                <w:lang w:val="lv-LV"/>
              </w:rPr>
            </w:pPr>
            <w:r w:rsidRPr="00166BF9">
              <w:rPr>
                <w:b/>
                <w:lang w:val="lv-LV"/>
              </w:rPr>
              <w:lastRenderedPageBreak/>
              <w:t>2.</w:t>
            </w:r>
          </w:p>
        </w:tc>
        <w:tc>
          <w:tcPr>
            <w:tcW w:w="9063" w:type="dxa"/>
            <w:shd w:val="clear" w:color="auto" w:fill="auto"/>
          </w:tcPr>
          <w:p w14:paraId="1AE295A9" w14:textId="70A5CDDD" w:rsidR="00EE5F77" w:rsidRPr="00166BF9" w:rsidRDefault="005314DB" w:rsidP="00410212">
            <w:pPr>
              <w:jc w:val="center"/>
              <w:rPr>
                <w:b/>
                <w:lang w:val="lv-LV"/>
              </w:rPr>
            </w:pPr>
            <w:r w:rsidRPr="00166BF9">
              <w:rPr>
                <w:b/>
                <w:lang w:val="lv-LV"/>
              </w:rPr>
              <w:t>Kritērijs</w:t>
            </w:r>
            <w:r w:rsidR="00056A15" w:rsidRPr="00166BF9">
              <w:rPr>
                <w:b/>
                <w:lang w:val="lv-LV"/>
              </w:rPr>
              <w:t xml:space="preserve">: </w:t>
            </w:r>
            <w:r w:rsidR="0044741F" w:rsidRPr="00166BF9">
              <w:rPr>
                <w:b/>
                <w:lang w:val="lv-LV"/>
              </w:rPr>
              <w:t>Projekta rezultātu ietekme</w:t>
            </w:r>
          </w:p>
        </w:tc>
      </w:tr>
      <w:tr w:rsidR="00EF2F52" w:rsidRPr="009B242A" w14:paraId="12F45B4A" w14:textId="77777777" w:rsidTr="001A4515">
        <w:trPr>
          <w:trHeight w:val="557"/>
        </w:trPr>
        <w:tc>
          <w:tcPr>
            <w:tcW w:w="576" w:type="dxa"/>
            <w:vMerge/>
            <w:shd w:val="clear" w:color="auto" w:fill="auto"/>
          </w:tcPr>
          <w:p w14:paraId="2C51819B" w14:textId="77777777" w:rsidR="00EE5F77" w:rsidRPr="00166BF9" w:rsidRDefault="00EE5F77" w:rsidP="00410212">
            <w:pPr>
              <w:rPr>
                <w:b/>
                <w:lang w:val="lv-LV"/>
              </w:rPr>
            </w:pPr>
          </w:p>
        </w:tc>
        <w:tc>
          <w:tcPr>
            <w:tcW w:w="9063" w:type="dxa"/>
            <w:shd w:val="clear" w:color="auto" w:fill="auto"/>
          </w:tcPr>
          <w:p w14:paraId="612D448C" w14:textId="050E454A" w:rsidR="00EE5F77" w:rsidRPr="00166BF9" w:rsidRDefault="001836D4" w:rsidP="00656870">
            <w:pPr>
              <w:rPr>
                <w:i/>
                <w:lang w:val="lv-LV"/>
              </w:rPr>
            </w:pPr>
            <w:r w:rsidRPr="00166BF9">
              <w:rPr>
                <w:i/>
                <w:lang w:val="lv-LV"/>
              </w:rPr>
              <w:t xml:space="preserve">Eksperts izvērtē, kā projekta zinātniskā grupa ir sasniegusi projekta </w:t>
            </w:r>
            <w:r w:rsidR="00656870" w:rsidRPr="00166BF9">
              <w:rPr>
                <w:i/>
                <w:lang w:val="lv-LV"/>
              </w:rPr>
              <w:t xml:space="preserve">pieteikumā </w:t>
            </w:r>
            <w:r w:rsidRPr="00166BF9">
              <w:rPr>
                <w:i/>
                <w:lang w:val="lv-LV"/>
              </w:rPr>
              <w:t>plānoto līdz</w:t>
            </w:r>
            <w:r w:rsidR="00CD016E" w:rsidRPr="00166BF9">
              <w:rPr>
                <w:i/>
                <w:lang w:val="lv-LV"/>
              </w:rPr>
              <w:t xml:space="preserve"> projekta</w:t>
            </w:r>
            <w:r w:rsidRPr="00166BF9">
              <w:rPr>
                <w:i/>
                <w:lang w:val="lv-LV"/>
              </w:rPr>
              <w:t xml:space="preserve"> </w:t>
            </w:r>
            <w:sdt>
              <w:sdtPr>
                <w:rPr>
                  <w:i/>
                  <w:lang w:val="lv-LV"/>
                </w:rPr>
                <w:id w:val="-2027316429"/>
                <w:placeholder>
                  <w:docPart w:val="DefaultPlaceholder_-1854013440"/>
                </w:placeholder>
              </w:sdtPr>
              <w:sdtEndPr/>
              <w:sdtContent>
                <w:r w:rsidRPr="00166BF9">
                  <w:rPr>
                    <w:i/>
                    <w:lang w:val="lv-LV"/>
                  </w:rPr>
                  <w:t>vidusposma</w:t>
                </w:r>
                <w:r w:rsidR="00CD016E" w:rsidRPr="00166BF9">
                  <w:rPr>
                    <w:i/>
                    <w:lang w:val="lv-LV"/>
                  </w:rPr>
                  <w:t>m</w:t>
                </w:r>
                <w:r w:rsidRPr="00166BF9">
                  <w:rPr>
                    <w:i/>
                    <w:lang w:val="lv-LV"/>
                  </w:rPr>
                  <w:t>/</w:t>
                </w:r>
              </w:sdtContent>
            </w:sdt>
            <w:r w:rsidRPr="00166BF9">
              <w:rPr>
                <w:i/>
                <w:lang w:val="lv-LV"/>
              </w:rPr>
              <w:t>noslēguma</w:t>
            </w:r>
            <w:r w:rsidR="00CD016E" w:rsidRPr="00166BF9">
              <w:rPr>
                <w:i/>
                <w:lang w:val="lv-LV"/>
              </w:rPr>
              <w:t>m</w:t>
            </w:r>
            <w:r w:rsidRPr="00166BF9">
              <w:rPr>
                <w:i/>
                <w:lang w:val="lv-LV"/>
              </w:rPr>
              <w:t xml:space="preserve">. Pamatā ņem vērā </w:t>
            </w:r>
            <w:sdt>
              <w:sdtPr>
                <w:rPr>
                  <w:i/>
                  <w:lang w:val="lv-LV"/>
                </w:rPr>
                <w:id w:val="-1826971244"/>
                <w:placeholder>
                  <w:docPart w:val="DefaultPlaceholder_-1854013440"/>
                </w:placeholder>
              </w:sdtPr>
              <w:sdtEndPr/>
              <w:sdtContent>
                <w:r w:rsidR="00BD1079" w:rsidRPr="00166BF9">
                  <w:rPr>
                    <w:i/>
                    <w:lang w:val="lv-LV"/>
                  </w:rPr>
                  <w:t xml:space="preserve">projekta </w:t>
                </w:r>
                <w:r w:rsidRPr="00166BF9">
                  <w:rPr>
                    <w:i/>
                    <w:lang w:val="lv-LV"/>
                  </w:rPr>
                  <w:t>vidusposma/</w:t>
                </w:r>
              </w:sdtContent>
            </w:sdt>
            <w:r w:rsidRPr="00166BF9">
              <w:rPr>
                <w:i/>
                <w:lang w:val="lv-LV"/>
              </w:rPr>
              <w:t xml:space="preserve">noslēguma </w:t>
            </w:r>
            <w:r w:rsidR="00BD1079" w:rsidRPr="00166BF9">
              <w:rPr>
                <w:i/>
                <w:lang w:val="lv-LV"/>
              </w:rPr>
              <w:t xml:space="preserve">zinātniskā </w:t>
            </w:r>
            <w:r w:rsidRPr="00166BF9">
              <w:rPr>
                <w:i/>
                <w:lang w:val="lv-LV"/>
              </w:rPr>
              <w:t xml:space="preserve">pārskata 2. nodaļu “Ietekme”, vienlaikus sasaistot to ar </w:t>
            </w:r>
            <w:sdt>
              <w:sdtPr>
                <w:rPr>
                  <w:i/>
                  <w:lang w:val="lv-LV"/>
                </w:rPr>
                <w:id w:val="-1336301917"/>
                <w:placeholder>
                  <w:docPart w:val="DefaultPlaceholder_-1854013440"/>
                </w:placeholder>
              </w:sdtPr>
              <w:sdtEndPr/>
              <w:sdtContent>
                <w:r w:rsidR="00BD1079" w:rsidRPr="00166BF9">
                  <w:rPr>
                    <w:i/>
                    <w:lang w:val="lv-LV"/>
                  </w:rPr>
                  <w:t xml:space="preserve">projekta </w:t>
                </w:r>
                <w:r w:rsidRPr="00166BF9">
                  <w:rPr>
                    <w:i/>
                    <w:lang w:val="lv-LV"/>
                  </w:rPr>
                  <w:t>vidusposma/</w:t>
                </w:r>
              </w:sdtContent>
            </w:sdt>
            <w:r w:rsidRPr="00166BF9">
              <w:rPr>
                <w:i/>
                <w:lang w:val="lv-LV"/>
              </w:rPr>
              <w:t xml:space="preserve">noslēguma </w:t>
            </w:r>
            <w:r w:rsidR="00BD1079" w:rsidRPr="00166BF9">
              <w:rPr>
                <w:i/>
                <w:lang w:val="lv-LV"/>
              </w:rPr>
              <w:t xml:space="preserve">zinātnisko </w:t>
            </w:r>
            <w:r w:rsidRPr="00166BF9">
              <w:rPr>
                <w:i/>
                <w:lang w:val="lv-LV"/>
              </w:rPr>
              <w:t xml:space="preserve">pārskatu kopumā un projekta </w:t>
            </w:r>
            <w:r w:rsidR="00656870" w:rsidRPr="00166BF9">
              <w:rPr>
                <w:i/>
                <w:lang w:val="lv-LV"/>
              </w:rPr>
              <w:t>pieteikumu</w:t>
            </w:r>
            <w:r w:rsidRPr="00166BF9">
              <w:rPr>
                <w:i/>
                <w:lang w:val="lv-LV"/>
              </w:rPr>
              <w:t xml:space="preserve">. Šajā </w:t>
            </w:r>
            <w:r w:rsidR="00CD016E" w:rsidRPr="00166BF9">
              <w:rPr>
                <w:i/>
                <w:lang w:val="lv-LV"/>
              </w:rPr>
              <w:t xml:space="preserve">sadaļā </w:t>
            </w:r>
            <w:r w:rsidRPr="00166BF9">
              <w:rPr>
                <w:i/>
                <w:lang w:val="lv-LV"/>
              </w:rPr>
              <w:t>eksperts sniedz komentāru un ierosinājumus, lai pilnīgāk sasniegtu paredzēto ietekmi un nodrošinātu iegūto zināšanu izplatīšanu zinātniskajā sabiedrībā un komunikāciju ar sabiedrību kopumā, vai aktivitātēm pēc attiecīgā projekta noslēguma</w:t>
            </w:r>
            <w:r w:rsidR="00CD016E" w:rsidRPr="00166BF9">
              <w:rPr>
                <w:i/>
                <w:lang w:val="lv-LV"/>
              </w:rPr>
              <w:t>.</w:t>
            </w:r>
          </w:p>
          <w:p w14:paraId="20AB8BD9" w14:textId="549946F6" w:rsidR="00F4454D" w:rsidRPr="00166BF9" w:rsidRDefault="00F4454D" w:rsidP="00F4454D">
            <w:pPr>
              <w:rPr>
                <w:i/>
                <w:iCs/>
                <w:lang w:val="lv-LV"/>
              </w:rPr>
            </w:pPr>
            <w:r w:rsidRPr="00166BF9">
              <w:rPr>
                <w:i/>
                <w:iCs/>
                <w:lang w:val="lv-LV"/>
              </w:rPr>
              <w:t>Eksperts izvērtē, vai projekta</w:t>
            </w:r>
            <w:r w:rsidR="00D96C0E" w:rsidRPr="00166BF9">
              <w:rPr>
                <w:i/>
                <w:iCs/>
                <w:lang w:val="lv-LV"/>
              </w:rPr>
              <w:t xml:space="preserve"> pieteikumā plānotā </w:t>
            </w:r>
            <w:r w:rsidR="00D96C0E" w:rsidRPr="00166BF9">
              <w:rPr>
                <w:i/>
                <w:lang w:val="lv-LV"/>
              </w:rPr>
              <w:t xml:space="preserve">rezultātu pārnese tālākajā darbībā un zinātniskās kapacitātes attīstībā un pētniecības tālākas attīstības iespējas ir realizētas (izveidotie konsorciji, </w:t>
            </w:r>
            <w:r w:rsidR="00D96C0E" w:rsidRPr="00166BF9">
              <w:rPr>
                <w:rFonts w:eastAsia="Times New Roman"/>
                <w:i/>
                <w:iCs/>
                <w:shd w:val="clear" w:color="auto" w:fill="FFFFFF"/>
                <w:lang w:val="lv-LV"/>
              </w:rPr>
              <w:t xml:space="preserve">iesaiste starptautiskās sadarbības tīklos un konsorcijos, projektu pieteikumi Eiropas Savienības un citās starptautiskās programmās) un vai tie atbilst programmas uzdevumiem un mērķiem. </w:t>
            </w:r>
            <w:r w:rsidR="00D96C0E" w:rsidRPr="00166BF9">
              <w:rPr>
                <w:i/>
                <w:iCs/>
                <w:lang w:val="lv-LV"/>
              </w:rPr>
              <w:t xml:space="preserve">Eksperts vērtē vai projekta zinātniskā grupa </w:t>
            </w:r>
            <w:r w:rsidRPr="00166BF9">
              <w:rPr>
                <w:i/>
                <w:iCs/>
                <w:lang w:val="lv-LV"/>
              </w:rPr>
              <w:t>ir palikusi starptautiski konkurētspējīgāka, kā arī, vai ir celta tās kapacitāte.</w:t>
            </w:r>
          </w:p>
          <w:p w14:paraId="33AD00D2" w14:textId="4D36D322" w:rsidR="00F4454D" w:rsidRPr="00166BF9" w:rsidRDefault="00F4454D" w:rsidP="00F4454D">
            <w:pPr>
              <w:rPr>
                <w:i/>
                <w:iCs/>
                <w:lang w:val="lv-LV"/>
              </w:rPr>
            </w:pPr>
            <w:r w:rsidRPr="00166BF9">
              <w:rPr>
                <w:i/>
                <w:iCs/>
                <w:lang w:val="lv-LV"/>
              </w:rPr>
              <w:t xml:space="preserve">Eksperts </w:t>
            </w:r>
            <w:r w:rsidR="00C71B6D" w:rsidRPr="00166BF9">
              <w:rPr>
                <w:i/>
                <w:iCs/>
                <w:lang w:val="lv-LV"/>
              </w:rPr>
              <w:t>novērtē</w:t>
            </w:r>
            <w:r w:rsidR="00435B87" w:rsidRPr="00166BF9">
              <w:rPr>
                <w:i/>
                <w:iCs/>
                <w:lang w:val="lv-LV"/>
              </w:rPr>
              <w:t xml:space="preserve"> arī sadarbību ar valsts institūcijām un citiem partneriem (piemēram, rekomendāciju sniegšana, piedalīšanās politikas plānošanā </w:t>
            </w:r>
            <w:r w:rsidR="00EB53CA" w:rsidRPr="00166BF9">
              <w:rPr>
                <w:i/>
                <w:iCs/>
                <w:lang w:val="lv-LV"/>
              </w:rPr>
              <w:t>utt.</w:t>
            </w:r>
            <w:r w:rsidR="00435B87" w:rsidRPr="00166BF9">
              <w:rPr>
                <w:i/>
                <w:iCs/>
                <w:lang w:val="lv-LV"/>
              </w:rPr>
              <w:t>).</w:t>
            </w:r>
          </w:p>
          <w:p w14:paraId="60281A60" w14:textId="12CB2160" w:rsidR="00D96C0E" w:rsidRPr="00166BF9" w:rsidRDefault="00D96C0E" w:rsidP="00F4454D">
            <w:pPr>
              <w:rPr>
                <w:i/>
                <w:iCs/>
                <w:lang w:val="lv-LV"/>
              </w:rPr>
            </w:pPr>
            <w:r w:rsidRPr="00166BF9">
              <w:rPr>
                <w:i/>
                <w:iCs/>
                <w:lang w:val="lv-LV"/>
              </w:rPr>
              <w:t>Eksperts izvērtē projekta pieteikumā plānot</w:t>
            </w:r>
            <w:r w:rsidR="00C71B6D" w:rsidRPr="00166BF9">
              <w:rPr>
                <w:i/>
                <w:iCs/>
                <w:lang w:val="lv-LV"/>
              </w:rPr>
              <w:t xml:space="preserve">o ietekmi </w:t>
            </w:r>
            <w:r w:rsidR="00C71B6D" w:rsidRPr="00166BF9">
              <w:rPr>
                <w:i/>
                <w:lang w:val="lv-LV"/>
              </w:rPr>
              <w:t>uz pētniecības kopienu, attīstot pētniecībai nepieciešamos resursus,</w:t>
            </w:r>
            <w:r w:rsidR="00C71B6D" w:rsidRPr="00166BF9">
              <w:rPr>
                <w:lang w:val="lv-LV"/>
              </w:rPr>
              <w:t xml:space="preserve"> </w:t>
            </w:r>
            <w:r w:rsidR="00C71B6D" w:rsidRPr="00166BF9">
              <w:rPr>
                <w:i/>
                <w:lang w:val="lv-LV"/>
              </w:rPr>
              <w:t>apzinot iepriekšējos, citu institūciju un citu valstu pētījumus, instrumentus un datubāzes, kā arī iesaistot pētniecībā jaunos zinātniekus</w:t>
            </w:r>
          </w:p>
          <w:p w14:paraId="6C050C4A" w14:textId="718C37FD" w:rsidR="00F4454D" w:rsidRPr="00166BF9" w:rsidRDefault="00120115" w:rsidP="00120115">
            <w:pPr>
              <w:rPr>
                <w:i/>
                <w:iCs/>
                <w:lang w:val="lv-LV"/>
              </w:rPr>
            </w:pPr>
            <w:r w:rsidRPr="00166BF9">
              <w:rPr>
                <w:i/>
                <w:iCs/>
                <w:lang w:val="lv-LV"/>
              </w:rPr>
              <w:t xml:space="preserve">Eksperts izvērtē un sniedz komentāru par to, kā ir izpildīts plāns </w:t>
            </w:r>
            <w:r w:rsidR="00C71B6D" w:rsidRPr="00166BF9">
              <w:rPr>
                <w:i/>
                <w:lang w:val="lv-LV"/>
              </w:rPr>
              <w:t xml:space="preserve">rezultātu ilgtspējas nodrošināšanai, nodrošinot publisku pieejamību pētniecības rezultātiem, tai skaitā nodrošinot bezmaksas piekļuvi zinātniskajām publikācijām un deponējot jauniegūtus pētniecības datus pētniecības datu repozitorijos atbilstoši FAIR principiem – atrodami, pieejami, </w:t>
            </w:r>
            <w:r w:rsidR="00583892" w:rsidRPr="00166BF9">
              <w:rPr>
                <w:i/>
                <w:lang w:val="lv-LV"/>
              </w:rPr>
              <w:t xml:space="preserve">savietojami </w:t>
            </w:r>
            <w:r w:rsidR="00C71B6D" w:rsidRPr="00166BF9">
              <w:rPr>
                <w:i/>
                <w:lang w:val="lv-LV"/>
              </w:rPr>
              <w:t>un atkārtoti lietojami (findable, accessible, interoperable, reusable</w:t>
            </w:r>
            <w:r w:rsidR="00583892" w:rsidRPr="00166BF9">
              <w:rPr>
                <w:i/>
                <w:lang w:val="lv-LV"/>
              </w:rPr>
              <w:t>).</w:t>
            </w:r>
          </w:p>
          <w:p w14:paraId="7208CD3A" w14:textId="3B697359" w:rsidR="00435B87" w:rsidRPr="00166BF9" w:rsidRDefault="00435B87" w:rsidP="00120115">
            <w:pPr>
              <w:rPr>
                <w:i/>
                <w:iCs/>
                <w:lang w:val="lv-LV"/>
              </w:rPr>
            </w:pPr>
            <w:r w:rsidRPr="00166BF9">
              <w:rPr>
                <w:i/>
                <w:iCs/>
                <w:lang w:val="lv-LV"/>
              </w:rPr>
              <w:t xml:space="preserve">Eksperts izvērtē arī projekta īstenotāja pasākumus studējošo un </w:t>
            </w:r>
            <w:r w:rsidR="00D96C0E" w:rsidRPr="00166BF9">
              <w:rPr>
                <w:i/>
                <w:iCs/>
                <w:lang w:val="lv-LV"/>
              </w:rPr>
              <w:t>jauno zinātnieku</w:t>
            </w:r>
            <w:r w:rsidRPr="00166BF9">
              <w:rPr>
                <w:i/>
                <w:iCs/>
                <w:lang w:val="lv-LV"/>
              </w:rPr>
              <w:t xml:space="preserve"> kapacitātes celšanā,</w:t>
            </w:r>
            <w:r w:rsidR="00EB53CA" w:rsidRPr="00166BF9">
              <w:rPr>
                <w:i/>
                <w:iCs/>
                <w:lang w:val="lv-LV"/>
              </w:rPr>
              <w:t xml:space="preserve"> </w:t>
            </w:r>
            <w:r w:rsidR="00EB53CA" w:rsidRPr="00166BF9">
              <w:rPr>
                <w:rFonts w:eastAsia="Times New Roman"/>
                <w:i/>
                <w:iCs/>
                <w:shd w:val="clear" w:color="auto" w:fill="FFFFFF"/>
                <w:lang w:val="lv-LV"/>
              </w:rPr>
              <w:t xml:space="preserve">tai skaitā projekta rezultātu ietekmi uz </w:t>
            </w:r>
            <w:r w:rsidR="00EB53CA" w:rsidRPr="00166BF9">
              <w:rPr>
                <w:rStyle w:val="normaltextrun"/>
                <w:i/>
                <w:shd w:val="clear" w:color="auto" w:fill="FFFFFF"/>
                <w:lang w:val="lv-LV"/>
              </w:rPr>
              <w:t xml:space="preserve">izglītojamiem izglītības procesā, attīstot digitālu mācību saturu un inovatīvas pedagoģijas metodes </w:t>
            </w:r>
            <w:r w:rsidR="00EB53CA" w:rsidRPr="00166BF9">
              <w:rPr>
                <w:rStyle w:val="normaltextrun"/>
                <w:i/>
                <w:lang w:val="lv-LV"/>
              </w:rPr>
              <w:t xml:space="preserve">un nodrošinot </w:t>
            </w:r>
            <w:r w:rsidR="00EB53CA" w:rsidRPr="00166BF9">
              <w:rPr>
                <w:rStyle w:val="normaltextrun"/>
                <w:i/>
                <w:shd w:val="clear" w:color="auto" w:fill="FFFFFF"/>
                <w:lang w:val="lv-LV"/>
              </w:rPr>
              <w:t>projekta zinātnisko rezultātu izmantošanu vispārējās un augstākās izglītības mācību procesos</w:t>
            </w:r>
            <w:r w:rsidR="005A6E10" w:rsidRPr="00166BF9">
              <w:rPr>
                <w:rStyle w:val="normaltextrun"/>
                <w:i/>
                <w:shd w:val="clear" w:color="auto" w:fill="FFFFFF"/>
                <w:lang w:val="lv-LV"/>
              </w:rPr>
              <w:t>,</w:t>
            </w:r>
            <w:r w:rsidRPr="00166BF9">
              <w:rPr>
                <w:i/>
                <w:iCs/>
                <w:lang w:val="lv-LV"/>
              </w:rPr>
              <w:t xml:space="preserve"> kā arī plāna par studējošo iesaisti projekta izpild</w:t>
            </w:r>
            <w:r w:rsidR="00D96C0E" w:rsidRPr="00166BF9">
              <w:rPr>
                <w:i/>
                <w:iCs/>
                <w:lang w:val="lv-LV"/>
              </w:rPr>
              <w:t>i vai tā progresu.</w:t>
            </w:r>
          </w:p>
          <w:p w14:paraId="746C0B57" w14:textId="77777777" w:rsidR="00EE4AA9" w:rsidRPr="00166BF9" w:rsidRDefault="00EE4AA9" w:rsidP="00120115">
            <w:pPr>
              <w:rPr>
                <w:rStyle w:val="normaltextrun"/>
                <w:i/>
                <w:shd w:val="clear" w:color="auto" w:fill="FFFFFF"/>
                <w:lang w:val="lv-LV"/>
              </w:rPr>
            </w:pPr>
            <w:r w:rsidRPr="00166BF9">
              <w:rPr>
                <w:i/>
                <w:iCs/>
                <w:lang w:val="lv-LV"/>
              </w:rPr>
              <w:t xml:space="preserve">Eksperts izvērtē un sniedz komentāru, vai projekta pieteikumā plānotā ietekme </w:t>
            </w:r>
            <w:r w:rsidRPr="00166BF9">
              <w:rPr>
                <w:rStyle w:val="normaltextrun"/>
                <w:i/>
                <w:shd w:val="clear" w:color="auto" w:fill="FFFFFF"/>
                <w:lang w:val="lv-LV"/>
              </w:rPr>
              <w:t>uz projekta mērķim piekritīgām tautsaimniecības nozarēm (tajā skaitā izdevējdarbības, plašsaziņas līdzekļu un IKT nozares), sadarbojoties ar attiecīgās tautsaimniecības nozaru organizācijām un speciālistiem,</w:t>
            </w:r>
            <w:r w:rsidRPr="00166BF9">
              <w:rPr>
                <w:rStyle w:val="normaltextrun"/>
                <w:shd w:val="clear" w:color="auto" w:fill="FFFFFF"/>
                <w:lang w:val="lv-LV"/>
              </w:rPr>
              <w:t xml:space="preserve"> </w:t>
            </w:r>
            <w:r w:rsidRPr="00166BF9">
              <w:rPr>
                <w:rStyle w:val="normaltextrun"/>
                <w:i/>
                <w:shd w:val="clear" w:color="auto" w:fill="FFFFFF"/>
                <w:lang w:val="lv-LV"/>
              </w:rPr>
              <w:t>ir sasniegta (vai kā pie tā tiek strādāts) vai sniedz ieteikumus, kā to efektīvāk īstenot.</w:t>
            </w:r>
          </w:p>
          <w:p w14:paraId="0907FFFE" w14:textId="32AC6E2F" w:rsidR="00EE4AA9" w:rsidRPr="00166BF9" w:rsidRDefault="00EE4AA9" w:rsidP="00120115">
            <w:pPr>
              <w:rPr>
                <w:i/>
                <w:iCs/>
                <w:lang w:val="lv-LV"/>
              </w:rPr>
            </w:pPr>
            <w:r w:rsidRPr="00166BF9">
              <w:rPr>
                <w:i/>
                <w:iCs/>
                <w:lang w:val="lv-LV"/>
              </w:rPr>
              <w:t>Eksperts izvērtē un sniedz rekomendācijas par projekta pieteikumā plānotās sabiedrības informēšanas aktivitātēm, to izpildi, kā arī izvērtē projekta sniegumu</w:t>
            </w:r>
            <w:r w:rsidR="00C71B6D" w:rsidRPr="00166BF9">
              <w:rPr>
                <w:i/>
                <w:iCs/>
                <w:lang w:val="lv-LV"/>
              </w:rPr>
              <w:t>,</w:t>
            </w:r>
            <w:r w:rsidRPr="00166BF9">
              <w:rPr>
                <w:i/>
                <w:iCs/>
                <w:lang w:val="lv-LV"/>
              </w:rPr>
              <w:t xml:space="preserve"> </w:t>
            </w:r>
            <w:r w:rsidR="00C71B6D" w:rsidRPr="00166BF9">
              <w:rPr>
                <w:i/>
                <w:lang w:val="lv-LV"/>
              </w:rPr>
              <w:t>izpratnes veicināšanā par pētniecības lomu un devumu sabiedrībai, veicinot iesaisti pētniecības procesā (piemēram, ar sabiedriskās zinātnes iniciatīvām), kā arī veidojot un izplatot sabiedrībai noderīgus resursus, tai skaitā sagatavojot informatīvus populārzinātniskus rakstus par veiktajiem pētījumiem</w:t>
            </w:r>
          </w:p>
        </w:tc>
      </w:tr>
      <w:tr w:rsidR="00EF2F52" w:rsidRPr="009B242A" w14:paraId="5CDD4E53" w14:textId="77777777" w:rsidTr="00410212">
        <w:tc>
          <w:tcPr>
            <w:tcW w:w="576" w:type="dxa"/>
            <w:vMerge w:val="restart"/>
            <w:shd w:val="clear" w:color="auto" w:fill="auto"/>
          </w:tcPr>
          <w:p w14:paraId="435ED935" w14:textId="77777777" w:rsidR="00EE5F77" w:rsidRPr="00166BF9" w:rsidRDefault="00EE5F77" w:rsidP="00410212">
            <w:pPr>
              <w:rPr>
                <w:b/>
                <w:lang w:val="lv-LV"/>
              </w:rPr>
            </w:pPr>
            <w:r w:rsidRPr="00166BF9">
              <w:rPr>
                <w:b/>
                <w:lang w:val="lv-LV"/>
              </w:rPr>
              <w:t>3.</w:t>
            </w:r>
          </w:p>
        </w:tc>
        <w:tc>
          <w:tcPr>
            <w:tcW w:w="9063" w:type="dxa"/>
            <w:shd w:val="clear" w:color="auto" w:fill="auto"/>
          </w:tcPr>
          <w:p w14:paraId="28BFB05B" w14:textId="3D659F37" w:rsidR="00EE5F77" w:rsidRPr="00166BF9" w:rsidRDefault="005314DB" w:rsidP="00410212">
            <w:pPr>
              <w:jc w:val="center"/>
              <w:rPr>
                <w:b/>
                <w:lang w:val="lv-LV"/>
              </w:rPr>
            </w:pPr>
            <w:r w:rsidRPr="00166BF9">
              <w:rPr>
                <w:b/>
                <w:lang w:val="lv-LV"/>
              </w:rPr>
              <w:t>Kritērijs</w:t>
            </w:r>
            <w:r w:rsidR="00056A15" w:rsidRPr="00166BF9">
              <w:rPr>
                <w:b/>
                <w:lang w:val="lv-LV"/>
              </w:rPr>
              <w:t xml:space="preserve">: </w:t>
            </w:r>
            <w:r w:rsidR="0044741F" w:rsidRPr="00166BF9">
              <w:rPr>
                <w:b/>
                <w:lang w:val="lv-LV"/>
              </w:rPr>
              <w:t>Projekta īstenošanas iespējas un nodrošinājums</w:t>
            </w:r>
          </w:p>
        </w:tc>
      </w:tr>
      <w:tr w:rsidR="00EF2F52" w:rsidRPr="009B242A" w14:paraId="79AC0C2E" w14:textId="77777777" w:rsidTr="00410212">
        <w:trPr>
          <w:trHeight w:val="1030"/>
        </w:trPr>
        <w:tc>
          <w:tcPr>
            <w:tcW w:w="576" w:type="dxa"/>
            <w:vMerge/>
            <w:shd w:val="clear" w:color="auto" w:fill="auto"/>
          </w:tcPr>
          <w:p w14:paraId="3112B9FE" w14:textId="77777777" w:rsidR="00EE5F77" w:rsidRPr="00166BF9" w:rsidRDefault="00EE5F77" w:rsidP="00410212">
            <w:pPr>
              <w:rPr>
                <w:b/>
                <w:lang w:val="lv-LV"/>
              </w:rPr>
            </w:pPr>
          </w:p>
        </w:tc>
        <w:tc>
          <w:tcPr>
            <w:tcW w:w="9063" w:type="dxa"/>
            <w:shd w:val="clear" w:color="auto" w:fill="auto"/>
          </w:tcPr>
          <w:p w14:paraId="62FBA425" w14:textId="34585B6E" w:rsidR="001836D4" w:rsidRPr="00166BF9" w:rsidRDefault="001836D4" w:rsidP="001836D4">
            <w:pPr>
              <w:rPr>
                <w:i/>
                <w:lang w:val="lv-LV"/>
              </w:rPr>
            </w:pPr>
            <w:r w:rsidRPr="00166BF9">
              <w:rPr>
                <w:i/>
                <w:lang w:val="lv-LV"/>
              </w:rPr>
              <w:t xml:space="preserve">Eksperts izvērtē, kā projekta zinātniskā grupa ir sasniegusi projekta </w:t>
            </w:r>
            <w:r w:rsidR="00656870" w:rsidRPr="00166BF9">
              <w:rPr>
                <w:i/>
                <w:lang w:val="lv-LV"/>
              </w:rPr>
              <w:t>pieteikumā</w:t>
            </w:r>
            <w:r w:rsidRPr="00166BF9">
              <w:rPr>
                <w:i/>
                <w:lang w:val="lv-LV"/>
              </w:rPr>
              <w:t xml:space="preserve"> plānoto līdz projekta </w:t>
            </w:r>
            <w:sdt>
              <w:sdtPr>
                <w:rPr>
                  <w:i/>
                  <w:lang w:val="lv-LV"/>
                </w:rPr>
                <w:id w:val="-1765219462"/>
                <w:placeholder>
                  <w:docPart w:val="DefaultPlaceholder_-1854013440"/>
                </w:placeholder>
              </w:sdtPr>
              <w:sdtEndPr/>
              <w:sdtContent>
                <w:r w:rsidRPr="00166BF9">
                  <w:rPr>
                    <w:i/>
                    <w:lang w:val="lv-LV"/>
                  </w:rPr>
                  <w:t>vidusposma</w:t>
                </w:r>
                <w:r w:rsidR="00EE4AA9" w:rsidRPr="00166BF9">
                  <w:rPr>
                    <w:i/>
                    <w:lang w:val="lv-LV"/>
                  </w:rPr>
                  <w:t>m</w:t>
                </w:r>
                <w:r w:rsidRPr="00166BF9">
                  <w:rPr>
                    <w:i/>
                    <w:lang w:val="lv-LV"/>
                  </w:rPr>
                  <w:t>/</w:t>
                </w:r>
              </w:sdtContent>
            </w:sdt>
            <w:r w:rsidRPr="00166BF9">
              <w:rPr>
                <w:i/>
                <w:lang w:val="lv-LV"/>
              </w:rPr>
              <w:t>noslēguma</w:t>
            </w:r>
            <w:r w:rsidR="00EE4AA9" w:rsidRPr="00166BF9">
              <w:rPr>
                <w:i/>
                <w:lang w:val="lv-LV"/>
              </w:rPr>
              <w:t>m.</w:t>
            </w:r>
            <w:r w:rsidRPr="00166BF9">
              <w:rPr>
                <w:i/>
                <w:lang w:val="lv-LV"/>
              </w:rPr>
              <w:t xml:space="preserve"> Pamatā ņem vērā </w:t>
            </w:r>
            <w:sdt>
              <w:sdtPr>
                <w:rPr>
                  <w:i/>
                  <w:lang w:val="lv-LV"/>
                </w:rPr>
                <w:id w:val="-271165311"/>
                <w:placeholder>
                  <w:docPart w:val="DefaultPlaceholder_-1854013440"/>
                </w:placeholder>
              </w:sdtPr>
              <w:sdtEndPr/>
              <w:sdtContent>
                <w:r w:rsidR="00BD1079" w:rsidRPr="00166BF9">
                  <w:rPr>
                    <w:i/>
                    <w:lang w:val="lv-LV"/>
                  </w:rPr>
                  <w:t xml:space="preserve">projekta </w:t>
                </w:r>
                <w:r w:rsidRPr="00166BF9">
                  <w:rPr>
                    <w:i/>
                    <w:lang w:val="lv-LV"/>
                  </w:rPr>
                  <w:t>vidusposma/</w:t>
                </w:r>
              </w:sdtContent>
            </w:sdt>
            <w:r w:rsidRPr="00166BF9">
              <w:rPr>
                <w:i/>
                <w:lang w:val="lv-LV"/>
              </w:rPr>
              <w:t xml:space="preserve">noslēguma </w:t>
            </w:r>
            <w:r w:rsidR="00BD1079" w:rsidRPr="00166BF9">
              <w:rPr>
                <w:i/>
                <w:lang w:val="lv-LV"/>
              </w:rPr>
              <w:t xml:space="preserve">zinātniskā </w:t>
            </w:r>
            <w:r w:rsidRPr="00166BF9">
              <w:rPr>
                <w:i/>
                <w:lang w:val="lv-LV"/>
              </w:rPr>
              <w:t>pārskata 3. nodaļu “Īstenošana”, vienlaikus sasaistot to ar</w:t>
            </w:r>
            <w:r w:rsidR="00BD1079" w:rsidRPr="00166BF9">
              <w:rPr>
                <w:i/>
                <w:lang w:val="lv-LV"/>
              </w:rPr>
              <w:t xml:space="preserve"> projekta</w:t>
            </w:r>
            <w:r w:rsidRPr="00166BF9">
              <w:rPr>
                <w:i/>
                <w:lang w:val="lv-LV"/>
              </w:rPr>
              <w:t xml:space="preserve"> </w:t>
            </w:r>
            <w:sdt>
              <w:sdtPr>
                <w:rPr>
                  <w:i/>
                  <w:lang w:val="lv-LV"/>
                </w:rPr>
                <w:id w:val="-59793109"/>
                <w:placeholder>
                  <w:docPart w:val="DefaultPlaceholder_-1854013440"/>
                </w:placeholder>
              </w:sdtPr>
              <w:sdtEndPr/>
              <w:sdtContent>
                <w:r w:rsidRPr="00166BF9">
                  <w:rPr>
                    <w:i/>
                    <w:lang w:val="lv-LV"/>
                  </w:rPr>
                  <w:t>vidusposma/</w:t>
                </w:r>
              </w:sdtContent>
            </w:sdt>
            <w:r w:rsidRPr="00166BF9">
              <w:rPr>
                <w:i/>
                <w:lang w:val="lv-LV"/>
              </w:rPr>
              <w:t xml:space="preserve">noslēguma </w:t>
            </w:r>
            <w:r w:rsidR="00BD1079" w:rsidRPr="00166BF9">
              <w:rPr>
                <w:i/>
                <w:lang w:val="lv-LV"/>
              </w:rPr>
              <w:t xml:space="preserve">zinātnisko </w:t>
            </w:r>
            <w:r w:rsidRPr="00166BF9">
              <w:rPr>
                <w:i/>
                <w:lang w:val="lv-LV"/>
              </w:rPr>
              <w:t xml:space="preserve">pārskatu un projekta </w:t>
            </w:r>
            <w:r w:rsidR="00656870" w:rsidRPr="00166BF9">
              <w:rPr>
                <w:i/>
                <w:lang w:val="lv-LV"/>
              </w:rPr>
              <w:t>pieteikumu</w:t>
            </w:r>
            <w:r w:rsidRPr="00166BF9">
              <w:rPr>
                <w:i/>
                <w:lang w:val="lv-LV"/>
              </w:rPr>
              <w:t xml:space="preserve"> kopumā. Šajā </w:t>
            </w:r>
            <w:r w:rsidR="00EE4AA9" w:rsidRPr="00166BF9">
              <w:rPr>
                <w:i/>
                <w:lang w:val="lv-LV"/>
              </w:rPr>
              <w:t>sadaļā</w:t>
            </w:r>
            <w:r w:rsidR="00583892" w:rsidRPr="00166BF9">
              <w:rPr>
                <w:i/>
                <w:lang w:val="lv-LV"/>
              </w:rPr>
              <w:t xml:space="preserve"> </w:t>
            </w:r>
            <w:r w:rsidRPr="00166BF9">
              <w:rPr>
                <w:i/>
                <w:lang w:val="lv-LV"/>
              </w:rPr>
              <w:t>eksperts sniedz komentāru un ierosinājumus darba plāna koriģēšanai vai pētniecības iespējām pēc attiecīgā projekta noslēguma.</w:t>
            </w:r>
          </w:p>
          <w:p w14:paraId="6AD51C1F" w14:textId="6685073A" w:rsidR="001836D4" w:rsidRPr="00166BF9" w:rsidRDefault="001836D4" w:rsidP="001836D4">
            <w:pPr>
              <w:rPr>
                <w:i/>
                <w:lang w:val="lv-LV"/>
              </w:rPr>
            </w:pPr>
            <w:r w:rsidRPr="00166BF9">
              <w:rPr>
                <w:i/>
                <w:lang w:val="lv-LV"/>
              </w:rPr>
              <w:lastRenderedPageBreak/>
              <w:t>Eksperts izvērtē, vai projekta vadība ir bijusi efektīva, tajā skaitā ņemot vērā kopējo projekta izpildes progresu. Vai projekta apraksta 3.</w:t>
            </w:r>
            <w:r w:rsidR="005314DB" w:rsidRPr="00166BF9">
              <w:rPr>
                <w:i/>
                <w:lang w:val="lv-LV"/>
              </w:rPr>
              <w:t>3</w:t>
            </w:r>
            <w:r w:rsidRPr="00166BF9">
              <w:rPr>
                <w:i/>
                <w:lang w:val="lv-LV"/>
              </w:rPr>
              <w:t>. apakšnodaļā “Projekta vadība un risku plāns” plānotais risku plāns ir izpildīts gadījumos, kad riski materializējās, un vai to risinājumi ir ticami.</w:t>
            </w:r>
          </w:p>
          <w:p w14:paraId="175381ED" w14:textId="2A7A992A" w:rsidR="00EE5F77" w:rsidRPr="00166BF9" w:rsidRDefault="001836D4" w:rsidP="004A1311">
            <w:pPr>
              <w:rPr>
                <w:lang w:val="lv-LV"/>
              </w:rPr>
            </w:pPr>
            <w:r w:rsidRPr="00166BF9">
              <w:rPr>
                <w:i/>
                <w:lang w:val="lv-LV"/>
              </w:rPr>
              <w:t>Papildus eksperts izvērtē un norāda, vai projekta īstenošanā līdz noteiktajam posmam ir pietiekamā mērā iesaistīti studējoši un doktora zinātniskā grāda pretendenti</w:t>
            </w:r>
            <w:r w:rsidR="00BD1079" w:rsidRPr="00166BF9">
              <w:rPr>
                <w:i/>
                <w:lang w:val="lv-LV"/>
              </w:rPr>
              <w:t>, kā izvērtē Latvijas diasporas zinātnieku un augstskolās studējošo iesaisti projekta īstenošanā.</w:t>
            </w:r>
          </w:p>
        </w:tc>
      </w:tr>
    </w:tbl>
    <w:p w14:paraId="098C4FFB" w14:textId="7C74014A" w:rsidR="00EE5F77" w:rsidRPr="00166BF9" w:rsidRDefault="00EE5F77" w:rsidP="00897BE4">
      <w:pPr>
        <w:pStyle w:val="ListParagraph"/>
      </w:pPr>
    </w:p>
    <w:p w14:paraId="11F661B1" w14:textId="77777777" w:rsidR="009E0BA8" w:rsidRPr="00166BF9" w:rsidRDefault="009E0BA8">
      <w:pPr>
        <w:pStyle w:val="ListParagraph"/>
      </w:pPr>
    </w:p>
    <w:p w14:paraId="66E5180A" w14:textId="20BE0CC2" w:rsidR="00EE5F77" w:rsidRPr="00166BF9" w:rsidRDefault="006E2F6D" w:rsidP="00BD34EC">
      <w:pPr>
        <w:pStyle w:val="Heading2"/>
      </w:pPr>
      <w:bookmarkStart w:id="15" w:name="_Toc513469515"/>
      <w:bookmarkStart w:id="16" w:name="_Toc79581054"/>
      <w:r w:rsidRPr="00166BF9">
        <w:t>3</w:t>
      </w:r>
      <w:r w:rsidR="00EE5F77" w:rsidRPr="00166BF9">
        <w:t xml:space="preserve">.2. Projekta </w:t>
      </w:r>
      <w:r w:rsidR="00694E2F" w:rsidRPr="00166BF9">
        <w:t xml:space="preserve">vidusposma un </w:t>
      </w:r>
      <w:r w:rsidR="00CD016E" w:rsidRPr="00166BF9">
        <w:t xml:space="preserve">projekta </w:t>
      </w:r>
      <w:r w:rsidR="00EE5F77" w:rsidRPr="00166BF9">
        <w:t>noslēguma zinātniskā pārskata konsolidētais vērtējums</w:t>
      </w:r>
      <w:bookmarkEnd w:id="15"/>
      <w:bookmarkEnd w:id="16"/>
    </w:p>
    <w:p w14:paraId="7DD818E3" w14:textId="77777777" w:rsidR="00EE5F77" w:rsidRPr="00166BF9" w:rsidRDefault="00EE5F77" w:rsidP="00EE5F77">
      <w:pPr>
        <w:rPr>
          <w:lang w:val="lv-LV"/>
        </w:rPr>
      </w:pPr>
    </w:p>
    <w:p w14:paraId="663FB3D3" w14:textId="70709FB6" w:rsidR="00EE5F77" w:rsidRPr="00166BF9" w:rsidRDefault="001A7461" w:rsidP="00897BE4">
      <w:pPr>
        <w:pStyle w:val="ListParagraph"/>
      </w:pPr>
      <w:r w:rsidRPr="00166BF9">
        <w:t>29</w:t>
      </w:r>
      <w:r w:rsidR="00EE5F77" w:rsidRPr="00166BF9">
        <w:t xml:space="preserve">. Kad </w:t>
      </w:r>
      <w:r w:rsidR="007F7C24" w:rsidRPr="00166BF9">
        <w:t>visi</w:t>
      </w:r>
      <w:r w:rsidR="00E65061" w:rsidRPr="00166BF9">
        <w:t xml:space="preserve"> </w:t>
      </w:r>
      <w:r w:rsidR="00EE5F77" w:rsidRPr="00166BF9">
        <w:t>eksperti</w:t>
      </w:r>
      <w:r w:rsidR="001E5EC5" w:rsidRPr="00166BF9">
        <w:t>, kas veic zinātnisko ekspertīzi projekta vidusposma/noslēguma zinātniskajam pārskatam,</w:t>
      </w:r>
      <w:r w:rsidR="00EE5F77" w:rsidRPr="00166BF9">
        <w:t xml:space="preserve"> aizpildījuši un apstiprinājuši</w:t>
      </w:r>
      <w:r w:rsidR="00B266E8" w:rsidRPr="00166BF9">
        <w:t xml:space="preserve"> </w:t>
      </w:r>
      <w:r w:rsidR="00927055" w:rsidRPr="00166BF9">
        <w:t xml:space="preserve">katrs savu </w:t>
      </w:r>
      <w:r w:rsidR="00B266E8" w:rsidRPr="00166BF9">
        <w:t>projekta</w:t>
      </w:r>
      <w:r w:rsidR="00EE5F77" w:rsidRPr="00166BF9">
        <w:t xml:space="preserve"> </w:t>
      </w:r>
      <w:sdt>
        <w:sdtPr>
          <w:id w:val="-1895575788"/>
          <w:placeholder>
            <w:docPart w:val="DefaultPlaceholder_-1854013440"/>
          </w:placeholder>
        </w:sdtPr>
        <w:sdtEndPr/>
        <w:sdtContent>
          <w:r w:rsidR="00F21B70" w:rsidRPr="00166BF9">
            <w:t>vidusposma</w:t>
          </w:r>
          <w:r w:rsidR="001E5EC5" w:rsidRPr="00166BF9">
            <w:t>/</w:t>
          </w:r>
          <w:r w:rsidR="00EE4AA9" w:rsidRPr="00166BF9">
            <w:t>projekta</w:t>
          </w:r>
        </w:sdtContent>
      </w:sdt>
      <w:r w:rsidR="00F21B70" w:rsidRPr="00166BF9">
        <w:t xml:space="preserve"> noslēguma zinātniskā pārskata </w:t>
      </w:r>
      <w:r w:rsidR="00EE5F77" w:rsidRPr="00166BF9">
        <w:t>individuālo vērtējumu</w:t>
      </w:r>
      <w:r w:rsidR="00056A15" w:rsidRPr="00166BF9">
        <w:t xml:space="preserve"> </w:t>
      </w:r>
      <w:r w:rsidR="00EE5F77" w:rsidRPr="00166BF9">
        <w:t xml:space="preserve">informācijas sistēmā, </w:t>
      </w:r>
      <w:r w:rsidR="00F21B70" w:rsidRPr="00166BF9">
        <w:t>padome</w:t>
      </w:r>
      <w:r w:rsidR="00EE5F77" w:rsidRPr="00166BF9">
        <w:t xml:space="preserve"> </w:t>
      </w:r>
      <w:r w:rsidR="007F7C24" w:rsidRPr="00166BF9">
        <w:t xml:space="preserve">visiem </w:t>
      </w:r>
      <w:r w:rsidR="00EE5F77" w:rsidRPr="00166BF9">
        <w:t xml:space="preserve">ekspertiem nodrošina pieeju </w:t>
      </w:r>
      <w:r w:rsidR="007F7C24" w:rsidRPr="00166BF9">
        <w:t xml:space="preserve">citu </w:t>
      </w:r>
      <w:r w:rsidR="00EE5F77" w:rsidRPr="00166BF9">
        <w:t xml:space="preserve">ekspertu aizpildītajam individuālajam vērtējumam, kā arī atklāj katram ekspertam </w:t>
      </w:r>
      <w:r w:rsidR="007F7C24" w:rsidRPr="00166BF9">
        <w:t xml:space="preserve">citu </w:t>
      </w:r>
      <w:r w:rsidR="00F679BD" w:rsidRPr="00166BF9">
        <w:t>ekspertu</w:t>
      </w:r>
      <w:r w:rsidR="00EE5F77" w:rsidRPr="00166BF9">
        <w:t xml:space="preserve"> identitāti.</w:t>
      </w:r>
    </w:p>
    <w:p w14:paraId="34E28D21" w14:textId="77777777" w:rsidR="00EE5F77" w:rsidRPr="00166BF9" w:rsidRDefault="00EE5F77">
      <w:pPr>
        <w:pStyle w:val="ListParagraph"/>
      </w:pPr>
    </w:p>
    <w:p w14:paraId="724CFEE8" w14:textId="6D680C76" w:rsidR="00EE5F77" w:rsidRPr="00166BF9" w:rsidRDefault="00EE5F77" w:rsidP="008A16FD">
      <w:pPr>
        <w:rPr>
          <w:b/>
          <w:lang w:val="lv-LV"/>
        </w:rPr>
      </w:pPr>
      <w:r w:rsidRPr="00166BF9">
        <w:rPr>
          <w:lang w:val="lv-LV"/>
        </w:rPr>
        <w:tab/>
      </w:r>
      <w:r w:rsidR="002E3D23" w:rsidRPr="00166BF9">
        <w:rPr>
          <w:lang w:val="lv-LV"/>
        </w:rPr>
        <w:t>3</w:t>
      </w:r>
      <w:r w:rsidR="001A7461" w:rsidRPr="00166BF9">
        <w:rPr>
          <w:lang w:val="lv-LV"/>
        </w:rPr>
        <w:t>0</w:t>
      </w:r>
      <w:r w:rsidRPr="00166BF9">
        <w:rPr>
          <w:lang w:val="lv-LV"/>
        </w:rPr>
        <w:t>. Viens no ekspertiem</w:t>
      </w:r>
      <w:r w:rsidR="00927055" w:rsidRPr="00166BF9">
        <w:rPr>
          <w:lang w:val="lv-LV"/>
        </w:rPr>
        <w:t xml:space="preserve"> informācijas sistēmā</w:t>
      </w:r>
      <w:r w:rsidRPr="00166BF9">
        <w:rPr>
          <w:lang w:val="lv-LV"/>
        </w:rPr>
        <w:t xml:space="preserve"> aizpilda </w:t>
      </w:r>
      <w:r w:rsidR="00BD1079" w:rsidRPr="00166BF9">
        <w:rPr>
          <w:lang w:val="lv-LV"/>
        </w:rPr>
        <w:t xml:space="preserve">projekta </w:t>
      </w:r>
      <w:r w:rsidR="007F7C24" w:rsidRPr="00166BF9">
        <w:rPr>
          <w:lang w:val="lv-LV"/>
        </w:rPr>
        <w:t>vidusposma</w:t>
      </w:r>
      <w:r w:rsidR="00BD1079" w:rsidRPr="00166BF9">
        <w:rPr>
          <w:lang w:val="lv-LV"/>
        </w:rPr>
        <w:t>/</w:t>
      </w:r>
      <w:r w:rsidR="007F7C24" w:rsidRPr="00166BF9">
        <w:rPr>
          <w:lang w:val="lv-LV"/>
        </w:rPr>
        <w:t xml:space="preserve">noslēguma pārskata </w:t>
      </w:r>
      <w:r w:rsidRPr="00166BF9">
        <w:rPr>
          <w:lang w:val="lv-LV"/>
        </w:rPr>
        <w:t>konsolidēto vērtējumu</w:t>
      </w:r>
      <w:r w:rsidR="00694E2F" w:rsidRPr="00166BF9">
        <w:rPr>
          <w:lang w:val="lv-LV"/>
        </w:rPr>
        <w:t xml:space="preserve"> atbilstoši nolikuma </w:t>
      </w:r>
      <w:r w:rsidR="004B4FFA" w:rsidRPr="00166BF9">
        <w:rPr>
          <w:lang w:val="lv-LV"/>
        </w:rPr>
        <w:t>10</w:t>
      </w:r>
      <w:r w:rsidR="00694E2F" w:rsidRPr="00166BF9">
        <w:rPr>
          <w:lang w:val="lv-LV"/>
        </w:rPr>
        <w:t>. pielikumam</w:t>
      </w:r>
      <w:r w:rsidR="008A16FD" w:rsidRPr="00166BF9">
        <w:rPr>
          <w:lang w:val="lv-LV"/>
        </w:rPr>
        <w:t xml:space="preserve"> “</w:t>
      </w:r>
      <w:r w:rsidR="004B4FFA" w:rsidRPr="00166BF9">
        <w:rPr>
          <w:lang w:val="lv-LV"/>
        </w:rPr>
        <w:t xml:space="preserve">Projekta </w:t>
      </w:r>
      <w:sdt>
        <w:sdtPr>
          <w:rPr>
            <w:lang w:val="lv-LV"/>
          </w:rPr>
          <w:id w:val="1429930246"/>
          <w:placeholder>
            <w:docPart w:val="DefaultPlaceholder_-1854013440"/>
          </w:placeholder>
        </w:sdtPr>
        <w:sdtEndPr/>
        <w:sdtContent>
          <w:r w:rsidR="004B4FFA" w:rsidRPr="00166BF9">
            <w:rPr>
              <w:lang w:val="lv-LV"/>
            </w:rPr>
            <w:t>vidusposma/</w:t>
          </w:r>
        </w:sdtContent>
      </w:sdt>
      <w:r w:rsidR="004B4FFA" w:rsidRPr="00166BF9">
        <w:rPr>
          <w:lang w:val="lv-LV"/>
        </w:rPr>
        <w:t>noslēguma zinātniskā pārskata individuālā/konsolidētā vērtējuma veidlapa</w:t>
      </w:r>
      <w:r w:rsidR="008A16FD" w:rsidRPr="00166BF9">
        <w:rPr>
          <w:lang w:val="lv-LV"/>
        </w:rPr>
        <w:t>”</w:t>
      </w:r>
      <w:r w:rsidR="00247F21" w:rsidRPr="00166BF9">
        <w:rPr>
          <w:lang w:val="lv-LV"/>
        </w:rPr>
        <w:t>,</w:t>
      </w:r>
      <w:r w:rsidR="008A16FD" w:rsidRPr="00166BF9">
        <w:rPr>
          <w:lang w:val="lv-LV"/>
        </w:rPr>
        <w:t xml:space="preserve"> </w:t>
      </w:r>
      <w:r w:rsidR="00694E2F" w:rsidRPr="00166BF9">
        <w:rPr>
          <w:lang w:val="lv-LV"/>
        </w:rPr>
        <w:t xml:space="preserve">ievērojot metodikas </w:t>
      </w:r>
      <w:r w:rsidR="002E3D23" w:rsidRPr="00166BF9">
        <w:rPr>
          <w:lang w:val="lv-LV"/>
        </w:rPr>
        <w:t>2</w:t>
      </w:r>
      <w:r w:rsidR="001A7461" w:rsidRPr="00166BF9">
        <w:rPr>
          <w:lang w:val="lv-LV"/>
        </w:rPr>
        <w:t>5</w:t>
      </w:r>
      <w:r w:rsidR="00694E2F" w:rsidRPr="00166BF9">
        <w:rPr>
          <w:lang w:val="lv-LV"/>
        </w:rPr>
        <w:t>.-</w:t>
      </w:r>
      <w:r w:rsidR="002E3D23" w:rsidRPr="00166BF9">
        <w:rPr>
          <w:lang w:val="lv-LV"/>
        </w:rPr>
        <w:t>2</w:t>
      </w:r>
      <w:r w:rsidR="001A7461" w:rsidRPr="00166BF9">
        <w:rPr>
          <w:lang w:val="lv-LV"/>
        </w:rPr>
        <w:t>8</w:t>
      </w:r>
      <w:r w:rsidR="00694E2F" w:rsidRPr="00166BF9">
        <w:rPr>
          <w:lang w:val="lv-LV"/>
        </w:rPr>
        <w:t>. punktā dotos nosacījumus,</w:t>
      </w:r>
      <w:r w:rsidRPr="00166BF9">
        <w:rPr>
          <w:lang w:val="lv-LV"/>
        </w:rPr>
        <w:t xml:space="preserve"> </w:t>
      </w:r>
      <w:r w:rsidR="007F7C24" w:rsidRPr="00166BF9">
        <w:rPr>
          <w:lang w:val="lv-LV"/>
        </w:rPr>
        <w:t xml:space="preserve">visi </w:t>
      </w:r>
      <w:r w:rsidRPr="00166BF9">
        <w:rPr>
          <w:lang w:val="lv-LV"/>
        </w:rPr>
        <w:t>eksperti</w:t>
      </w:r>
      <w:r w:rsidR="007F7C24" w:rsidRPr="00166BF9">
        <w:rPr>
          <w:lang w:val="lv-LV"/>
        </w:rPr>
        <w:t>,</w:t>
      </w:r>
      <w:r w:rsidR="00E65061" w:rsidRPr="00166BF9">
        <w:rPr>
          <w:lang w:val="lv-LV"/>
        </w:rPr>
        <w:t xml:space="preserve"> savstarpēji vienojoties</w:t>
      </w:r>
      <w:r w:rsidR="007F7C24" w:rsidRPr="00166BF9">
        <w:rPr>
          <w:lang w:val="lv-LV"/>
        </w:rPr>
        <w:t>,</w:t>
      </w:r>
      <w:r w:rsidRPr="00166BF9">
        <w:rPr>
          <w:lang w:val="lv-LV"/>
        </w:rPr>
        <w:t xml:space="preserve"> </w:t>
      </w:r>
      <w:r w:rsidR="000B5301" w:rsidRPr="00166BF9">
        <w:rPr>
          <w:lang w:val="lv-LV"/>
        </w:rPr>
        <w:t xml:space="preserve">vienas </w:t>
      </w:r>
      <w:r w:rsidR="007F7C24" w:rsidRPr="00166BF9">
        <w:rPr>
          <w:lang w:val="lv-LV"/>
        </w:rPr>
        <w:t xml:space="preserve">kalendārās </w:t>
      </w:r>
      <w:r w:rsidRPr="00166BF9">
        <w:rPr>
          <w:lang w:val="lv-LV"/>
        </w:rPr>
        <w:t>nedēļas laikā</w:t>
      </w:r>
      <w:r w:rsidR="00927055" w:rsidRPr="00166BF9">
        <w:rPr>
          <w:lang w:val="lv-LV"/>
        </w:rPr>
        <w:t xml:space="preserve"> </w:t>
      </w:r>
      <w:r w:rsidR="00927055" w:rsidRPr="00166BF9">
        <w:rPr>
          <w:sz w:val="23"/>
          <w:szCs w:val="23"/>
          <w:lang w:val="lv-LV"/>
        </w:rPr>
        <w:t xml:space="preserve">no brīža, kad informācijas sistēmā viens eksperts iesniedzis </w:t>
      </w:r>
      <w:r w:rsidR="007F7C24" w:rsidRPr="00166BF9">
        <w:rPr>
          <w:sz w:val="23"/>
          <w:szCs w:val="23"/>
          <w:lang w:val="lv-LV"/>
        </w:rPr>
        <w:t xml:space="preserve">pārējiem ekspertiem </w:t>
      </w:r>
      <w:r w:rsidR="00BD1079" w:rsidRPr="00166BF9">
        <w:rPr>
          <w:sz w:val="23"/>
          <w:szCs w:val="23"/>
          <w:lang w:val="lv-LV"/>
        </w:rPr>
        <w:t xml:space="preserve">projekta </w:t>
      </w:r>
      <w:r w:rsidR="007F7C24" w:rsidRPr="00166BF9">
        <w:rPr>
          <w:sz w:val="23"/>
          <w:szCs w:val="23"/>
          <w:lang w:val="lv-LV"/>
        </w:rPr>
        <w:t>vidusposma</w:t>
      </w:r>
      <w:r w:rsidR="00BD1079" w:rsidRPr="00166BF9">
        <w:rPr>
          <w:sz w:val="23"/>
          <w:szCs w:val="23"/>
          <w:lang w:val="lv-LV"/>
        </w:rPr>
        <w:t>/</w:t>
      </w:r>
      <w:r w:rsidR="007F7C24" w:rsidRPr="00166BF9">
        <w:rPr>
          <w:sz w:val="23"/>
          <w:szCs w:val="23"/>
          <w:lang w:val="lv-LV"/>
        </w:rPr>
        <w:t>noslēguma</w:t>
      </w:r>
      <w:r w:rsidR="00BD1079" w:rsidRPr="00166BF9">
        <w:rPr>
          <w:sz w:val="23"/>
          <w:szCs w:val="23"/>
          <w:lang w:val="lv-LV"/>
        </w:rPr>
        <w:t xml:space="preserve"> zinātniskā pārskata</w:t>
      </w:r>
      <w:r w:rsidR="007F7C24" w:rsidRPr="00166BF9">
        <w:rPr>
          <w:sz w:val="23"/>
          <w:szCs w:val="23"/>
          <w:lang w:val="lv-LV"/>
        </w:rPr>
        <w:t xml:space="preserve"> </w:t>
      </w:r>
      <w:r w:rsidR="00927055" w:rsidRPr="00166BF9">
        <w:rPr>
          <w:sz w:val="23"/>
          <w:szCs w:val="23"/>
          <w:lang w:val="lv-LV"/>
        </w:rPr>
        <w:t>konsolidētā vērtējuma melnrakstu</w:t>
      </w:r>
      <w:r w:rsidR="00E65061" w:rsidRPr="00166BF9">
        <w:rPr>
          <w:sz w:val="23"/>
          <w:szCs w:val="23"/>
          <w:lang w:val="lv-LV"/>
        </w:rPr>
        <w:t>,</w:t>
      </w:r>
      <w:r w:rsidRPr="00166BF9">
        <w:rPr>
          <w:lang w:val="lv-LV"/>
        </w:rPr>
        <w:t xml:space="preserve"> to apstiprina informācijas sistēmā.</w:t>
      </w:r>
    </w:p>
    <w:p w14:paraId="0EDBF4E8" w14:textId="77777777" w:rsidR="00EE5F77" w:rsidRPr="00166BF9" w:rsidRDefault="00EE5F77" w:rsidP="00897BE4">
      <w:pPr>
        <w:pStyle w:val="ListParagraph"/>
      </w:pPr>
    </w:p>
    <w:p w14:paraId="274F2E0B" w14:textId="690D68BA" w:rsidR="00EE5F77" w:rsidRPr="00166BF9" w:rsidRDefault="002E3D23">
      <w:pPr>
        <w:pStyle w:val="ListParagraph"/>
        <w:rPr>
          <w:sz w:val="23"/>
          <w:szCs w:val="23"/>
        </w:rPr>
      </w:pPr>
      <w:r w:rsidRPr="00166BF9">
        <w:t>3</w:t>
      </w:r>
      <w:r w:rsidR="001A7461" w:rsidRPr="00166BF9">
        <w:t>1</w:t>
      </w:r>
      <w:r w:rsidR="007F7C24" w:rsidRPr="00166BF9">
        <w:t xml:space="preserve">. </w:t>
      </w:r>
      <w:r w:rsidR="00BD1079" w:rsidRPr="00166BF9">
        <w:t>Projekta vidusposma/noslēguma pārskata</w:t>
      </w:r>
      <w:r w:rsidR="007F7C24" w:rsidRPr="00166BF9">
        <w:t xml:space="preserve"> konsolidētajā </w:t>
      </w:r>
      <w:r w:rsidR="00EE5F77" w:rsidRPr="00166BF9">
        <w:t>vērtējumā</w:t>
      </w:r>
      <w:r w:rsidR="00927055" w:rsidRPr="00166BF9">
        <w:t xml:space="preserve"> </w:t>
      </w:r>
      <w:r w:rsidR="00EE5F77" w:rsidRPr="00166BF9">
        <w:t>eksperti vienojas par vienu vērtējumu</w:t>
      </w:r>
      <w:r w:rsidR="00927055" w:rsidRPr="00166BF9">
        <w:t xml:space="preserve"> </w:t>
      </w:r>
      <w:r w:rsidR="00EE5F77" w:rsidRPr="00166BF9">
        <w:t xml:space="preserve">projekta </w:t>
      </w:r>
      <w:r w:rsidR="001836D4" w:rsidRPr="00166BF9">
        <w:t>vidusposma</w:t>
      </w:r>
      <w:r w:rsidR="00BD1079" w:rsidRPr="00166BF9">
        <w:t>/</w:t>
      </w:r>
      <w:r w:rsidR="00927055" w:rsidRPr="00166BF9">
        <w:t xml:space="preserve">projekta </w:t>
      </w:r>
      <w:r w:rsidR="00EE5F77" w:rsidRPr="00166BF9">
        <w:t>noslēguma zinātniskajam pārskatam</w:t>
      </w:r>
      <w:r w:rsidRPr="00166BF9">
        <w:t xml:space="preserve"> atbilstoši metodikas 2</w:t>
      </w:r>
      <w:r w:rsidR="001A7461" w:rsidRPr="00166BF9">
        <w:t>6</w:t>
      </w:r>
      <w:r w:rsidRPr="00166BF9">
        <w:t>. un 2</w:t>
      </w:r>
      <w:r w:rsidR="001A7461" w:rsidRPr="00166BF9">
        <w:t>7</w:t>
      </w:r>
      <w:r w:rsidRPr="00166BF9">
        <w:t>. punktam</w:t>
      </w:r>
      <w:r w:rsidR="00927055" w:rsidRPr="00166BF9">
        <w:t xml:space="preserve">, </w:t>
      </w:r>
      <w:r w:rsidR="00927055" w:rsidRPr="00166BF9">
        <w:rPr>
          <w:sz w:val="23"/>
          <w:szCs w:val="23"/>
        </w:rPr>
        <w:t xml:space="preserve">apkopojot </w:t>
      </w:r>
      <w:r w:rsidR="00BD1079" w:rsidRPr="00166BF9">
        <w:t>projekta vidusposma/noslēguma pārskata</w:t>
      </w:r>
      <w:r w:rsidR="00BD1079" w:rsidRPr="00166BF9">
        <w:rPr>
          <w:sz w:val="23"/>
          <w:szCs w:val="23"/>
        </w:rPr>
        <w:t xml:space="preserve"> </w:t>
      </w:r>
      <w:r w:rsidR="00927055" w:rsidRPr="00166BF9">
        <w:rPr>
          <w:sz w:val="23"/>
          <w:szCs w:val="23"/>
        </w:rPr>
        <w:t>individuālajos vērtējumos sniegtos komentārus.</w:t>
      </w:r>
    </w:p>
    <w:p w14:paraId="42779989" w14:textId="59BF4345" w:rsidR="001A3828" w:rsidRPr="00166BF9" w:rsidRDefault="001A3828">
      <w:pPr>
        <w:pStyle w:val="ListParagraph"/>
        <w:rPr>
          <w:sz w:val="23"/>
          <w:szCs w:val="23"/>
        </w:rPr>
      </w:pPr>
    </w:p>
    <w:p w14:paraId="0F49FF55" w14:textId="2D314A2E" w:rsidR="001A3828" w:rsidRPr="00166BF9" w:rsidRDefault="001A3828" w:rsidP="001A3828">
      <w:pPr>
        <w:pStyle w:val="Heading2"/>
      </w:pPr>
      <w:bookmarkStart w:id="17" w:name="_Toc79581055"/>
      <w:r w:rsidRPr="00166BF9">
        <w:t xml:space="preserve">3.3. Projekta noslēguma zinātniskā pārskata </w:t>
      </w:r>
      <w:r w:rsidR="00D502E1" w:rsidRPr="00166BF9">
        <w:t>mērķa vērtējums</w:t>
      </w:r>
      <w:bookmarkEnd w:id="17"/>
    </w:p>
    <w:p w14:paraId="27C597C8" w14:textId="77777777" w:rsidR="001B7788" w:rsidRDefault="001B7788" w:rsidP="001B7788">
      <w:pPr>
        <w:pStyle w:val="ListParagraph"/>
      </w:pPr>
      <w:r>
        <w:t>32. Noslēguma pārskata konsolidētajā vērtējumā abi eksperti vienojas par konsolidētu vērtējumu procentos, kam ir šāda nozīme:</w:t>
      </w:r>
    </w:p>
    <w:p w14:paraId="625CA09B" w14:textId="77777777" w:rsidR="001B7788" w:rsidRDefault="001B7788" w:rsidP="001B7788">
      <w:pPr>
        <w:pStyle w:val="ListParagraph"/>
      </w:pPr>
      <w:r>
        <w:t>Atbilst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Ja projekta vidusposma zinātniskās kvalitātes vērtējumā ir izteikti ieteikumi projekta tālākai īstenošanai, tie ir ņemti vērā vai sniegts argumentēts pamatojums vērā neņemšanai.</w:t>
      </w:r>
    </w:p>
    <w:p w14:paraId="168A490E" w14:textId="77777777" w:rsidR="001B7788" w:rsidRDefault="001B7788" w:rsidP="001B7788">
      <w:pPr>
        <w:pStyle w:val="ListParagraph"/>
      </w:pPr>
      <w:r>
        <w:t>Daļēji atbilst – kopējais vērtējums procentuālā izteiksmē ir 25 % – 84 %. Vērtējumu piešķir, ja projekts ir īstenots pietiekamā zinātniskā kvalitātē, projektā plānotie rezultāti ir sasniegti daļēji, kas ir ietekmējuši kopējo projekta mērķu sasniegšanu. Ja projekta vidusposma zinātniskās kvalitātes vērtējumā ir izteikti ieteikumi projekta tālākai īstenošanai, tie ir ņemti vērā daļēji vai nav ņemti vērā, kā arī pamatojums vērā neņemšanai nav pietiekami argumentēts.</w:t>
      </w:r>
    </w:p>
    <w:p w14:paraId="52216365" w14:textId="77777777" w:rsidR="001B7788" w:rsidRDefault="001B7788" w:rsidP="001B7788">
      <w:pPr>
        <w:pStyle w:val="ListParagraph"/>
      </w:pPr>
      <w:r>
        <w:t>Neatbilst – kopējais vērtējums procentuālā izteiksmē ir 0 % – 24 %. Vērtējumu piešķir, ja projekts ir īstenots nepietiekamā zinātniskajā kvalitātē, gandrīz pilnībā vai pilnībā nav sasniegti plānotie rezultāti, līdz ar to projekta kopējais mērķis nav sasniegts vai sasniegts nepietiekamā apjomā. Ja projekta vidusposma zinātniskās kvalitātes vērtējumā ir izteikti ieteikumi projekta tālākai īstenošanai, tie nav ņemti vērā, kā arī nav sniegts argumentēts pamatojums.</w:t>
      </w:r>
    </w:p>
    <w:p w14:paraId="65EEF434" w14:textId="77777777" w:rsidR="001B7788" w:rsidRDefault="001B7788" w:rsidP="001B7788">
      <w:pPr>
        <w:pStyle w:val="ListParagraph"/>
      </w:pPr>
    </w:p>
    <w:p w14:paraId="1B1B58EB" w14:textId="02DC8A38" w:rsidR="001B7788" w:rsidRDefault="001B7788" w:rsidP="001B7788">
      <w:pPr>
        <w:pStyle w:val="ListParagraph"/>
      </w:pPr>
      <w:r>
        <w:t>33. Ņemot vērā metodikas 27.punktu, Padome aprēķina atmaksājamo finansējuma daļu šādi:</w:t>
      </w:r>
    </w:p>
    <w:p w14:paraId="032EE3AD" w14:textId="18DCEF64" w:rsidR="001B7788" w:rsidRDefault="001B7788" w:rsidP="001B7788">
      <w:pPr>
        <w:pStyle w:val="ListParagraph"/>
      </w:pPr>
      <w:r>
        <w:t>33.1. ja Līguma 2.20. apakšpunktā minētais Ekspertu mērķa vērtējums procentuālā izteiksmē ir 60% līdz 65%, piemēro vienotu likmi 5 % apmērā;</w:t>
      </w:r>
    </w:p>
    <w:p w14:paraId="38E10F15" w14:textId="04721B40" w:rsidR="001B7788" w:rsidRDefault="001B7788" w:rsidP="001B7788">
      <w:pPr>
        <w:pStyle w:val="ListParagraph"/>
      </w:pPr>
      <w:r>
        <w:lastRenderedPageBreak/>
        <w:t>33.2. ja Līguma 2.20. apakšpunktā minētais Ekspertu mērķa vērtējums procentuālā izteiksmē ir 50% līdz 59%, piemēro vienotu likmi 10 % apmērā;</w:t>
      </w:r>
    </w:p>
    <w:p w14:paraId="2D0C6B0E" w14:textId="238FB18D" w:rsidR="001B7788" w:rsidRDefault="001B7788" w:rsidP="001B7788">
      <w:pPr>
        <w:pStyle w:val="ListParagraph"/>
      </w:pPr>
      <w:r>
        <w:t>33.3. ja Līguma 2.20. apakšpunktā minētais Ekspertu mērķa vērtējums procentuālā izteiksmē ir zem 50%, piemēro vienotu likmi 25 % apmērā.</w:t>
      </w:r>
    </w:p>
    <w:p w14:paraId="1FDA44F6" w14:textId="4B797EC3" w:rsidR="000B5301" w:rsidRPr="00166BF9" w:rsidRDefault="000B5301">
      <w:pPr>
        <w:pStyle w:val="ListParagraph"/>
      </w:pPr>
    </w:p>
    <w:p w14:paraId="7CFFD7A0" w14:textId="35960E76" w:rsidR="00F21B70" w:rsidRPr="00166BF9" w:rsidRDefault="00F21B70" w:rsidP="00EE5F77">
      <w:pPr>
        <w:rPr>
          <w:lang w:val="lv-LV"/>
        </w:rPr>
      </w:pPr>
    </w:p>
    <w:sectPr w:rsidR="00F21B70" w:rsidRPr="00166BF9" w:rsidSect="00BA5015">
      <w:headerReference w:type="default" r:id="rId11"/>
      <w:pgSz w:w="11906" w:h="16838"/>
      <w:pgMar w:top="851" w:right="1134" w:bottom="851"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C003" w16cex:dateUtc="2022-06-10T10:05:00Z"/>
  <w16cex:commentExtensible w16cex:durableId="264DC033" w16cex:dateUtc="2022-06-10T10: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3C7BB" w14:textId="77777777" w:rsidR="002D1128" w:rsidRDefault="002D1128" w:rsidP="00EE5F77">
      <w:r>
        <w:separator/>
      </w:r>
    </w:p>
  </w:endnote>
  <w:endnote w:type="continuationSeparator" w:id="0">
    <w:p w14:paraId="4BF75A27" w14:textId="77777777" w:rsidR="002D1128" w:rsidRDefault="002D1128"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76005" w14:textId="77777777" w:rsidR="002D1128" w:rsidRDefault="002D1128" w:rsidP="00EE5F77">
      <w:r>
        <w:separator/>
      </w:r>
    </w:p>
  </w:footnote>
  <w:footnote w:type="continuationSeparator" w:id="0">
    <w:p w14:paraId="21DD191F" w14:textId="77777777" w:rsidR="002D1128" w:rsidRDefault="002D1128" w:rsidP="00EE5F77">
      <w:r>
        <w:continuationSeparator/>
      </w:r>
    </w:p>
  </w:footnote>
  <w:footnote w:id="1">
    <w:p w14:paraId="7CF4AD93" w14:textId="6FAFB576" w:rsidR="00086191" w:rsidRPr="00F862FF" w:rsidRDefault="00086191">
      <w:pPr>
        <w:pStyle w:val="FootnoteText"/>
      </w:pPr>
      <w:r w:rsidRPr="00F862FF">
        <w:rPr>
          <w:rStyle w:val="FootnoteReference"/>
        </w:rPr>
        <w:footnoteRef/>
      </w:r>
      <w:r w:rsidRPr="00F862FF">
        <w:t xml:space="preserve"> Augstskolu likuma 27.</w:t>
      </w:r>
      <w:r>
        <w:t xml:space="preserve"> </w:t>
      </w:r>
      <w:r w:rsidRPr="00F862FF">
        <w:t>panta pirmā daļa</w:t>
      </w:r>
    </w:p>
  </w:footnote>
  <w:footnote w:id="2">
    <w:p w14:paraId="54CF3FB6" w14:textId="03F04677" w:rsidR="00086191" w:rsidRDefault="00086191">
      <w:pPr>
        <w:pStyle w:val="FootnoteText"/>
      </w:pPr>
      <w:r w:rsidRPr="00F862FF">
        <w:rPr>
          <w:rStyle w:val="FootnoteReference"/>
        </w:rPr>
        <w:footnoteRef/>
      </w:r>
      <w:r w:rsidRPr="00F862FF">
        <w:t xml:space="preserve"> </w:t>
      </w:r>
      <w:r w:rsidRPr="00360C29">
        <w:t xml:space="preserve">Eiropas Komisijas 2014. gada 17. jūnija Regulas (ES) Nr. </w:t>
      </w:r>
      <w:hyperlink r:id="rId1" w:tgtFrame="_blank" w:history="1">
        <w:r w:rsidRPr="00360C29">
          <w:t>651/2014</w:t>
        </w:r>
      </w:hyperlink>
      <w:r w:rsidRPr="00360C29">
        <w:t xml:space="preserve"> (Eiropas Savienības Oficiālais Vēstnesis, 2014. gada 26. jūnijs, Nr. L 187/1), ar ko noteiktās atbalsta kategorijas atzīst par saderīgām ar iekšējo tirgu, piemērojot Līguma 107. un 108. pantu 2.panta 83.punkts</w:t>
      </w:r>
      <w:r>
        <w:t xml:space="preserve"> (</w:t>
      </w:r>
      <w:hyperlink r:id="rId2" w:history="1">
        <w:r w:rsidRPr="005F5322">
          <w:rPr>
            <w:rStyle w:val="Hyperlink"/>
          </w:rPr>
          <w:t>https://eur-lex.europa.eu/eli/reg/2014/651/oj/?locale=LV</w:t>
        </w:r>
      </w:hyperlink>
      <w:r>
        <w:t xml:space="preserve">) </w:t>
      </w:r>
    </w:p>
  </w:footnote>
  <w:footnote w:id="3">
    <w:p w14:paraId="48A60085" w14:textId="602B2F6A" w:rsidR="00086191" w:rsidRPr="00695C84" w:rsidRDefault="00086191" w:rsidP="00A8649C">
      <w:pPr>
        <w:pStyle w:val="FootnoteText"/>
      </w:pPr>
      <w:r w:rsidRPr="00695C84">
        <w:rPr>
          <w:rStyle w:val="FootnoteReference"/>
        </w:rPr>
        <w:footnoteRef/>
      </w:r>
      <w:r w:rsidRPr="00695C84">
        <w:t xml:space="preserve"> Augstskolu likuma 44. panta pirm</w:t>
      </w:r>
      <w:r>
        <w:t>ā</w:t>
      </w:r>
      <w:r w:rsidRPr="00695C84">
        <w:t xml:space="preserve"> daļ</w:t>
      </w:r>
      <w:r>
        <w:t>a</w:t>
      </w:r>
      <w:r w:rsidRPr="00695C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157058"/>
      <w:docPartObj>
        <w:docPartGallery w:val="Page Numbers (Top of Page)"/>
        <w:docPartUnique/>
      </w:docPartObj>
    </w:sdtPr>
    <w:sdtEndPr>
      <w:rPr>
        <w:noProof/>
      </w:rPr>
    </w:sdtEndPr>
    <w:sdtContent>
      <w:p w14:paraId="6F9BA14F" w14:textId="44560CB9" w:rsidR="00086191" w:rsidRDefault="00086191">
        <w:pPr>
          <w:pStyle w:val="Header"/>
          <w:jc w:val="center"/>
        </w:pPr>
        <w:r>
          <w:fldChar w:fldCharType="begin"/>
        </w:r>
        <w:r>
          <w:instrText xml:space="preserve"> PAGE   \* MERGEFORMAT </w:instrText>
        </w:r>
        <w:r>
          <w:fldChar w:fldCharType="separate"/>
        </w:r>
        <w:r w:rsidR="00EF6609">
          <w:rPr>
            <w:noProof/>
          </w:rPr>
          <w:t>2</w:t>
        </w:r>
        <w:r>
          <w:rPr>
            <w:noProof/>
          </w:rPr>
          <w:fldChar w:fldCharType="end"/>
        </w:r>
      </w:p>
    </w:sdtContent>
  </w:sdt>
  <w:p w14:paraId="04F6E7B1" w14:textId="77777777" w:rsidR="00086191" w:rsidRDefault="00086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0578DF"/>
    <w:multiLevelType w:val="hybridMultilevel"/>
    <w:tmpl w:val="D90079E2"/>
    <w:lvl w:ilvl="0" w:tplc="2C369000">
      <w:start w:val="1"/>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05FC3"/>
    <w:rsid w:val="00017A29"/>
    <w:rsid w:val="00017C84"/>
    <w:rsid w:val="00025E3A"/>
    <w:rsid w:val="00050BE5"/>
    <w:rsid w:val="00056A15"/>
    <w:rsid w:val="00056BB0"/>
    <w:rsid w:val="000570F0"/>
    <w:rsid w:val="00057825"/>
    <w:rsid w:val="00061196"/>
    <w:rsid w:val="00066E64"/>
    <w:rsid w:val="00076E83"/>
    <w:rsid w:val="000806B0"/>
    <w:rsid w:val="00086191"/>
    <w:rsid w:val="00086E17"/>
    <w:rsid w:val="000B3AEB"/>
    <w:rsid w:val="000B5301"/>
    <w:rsid w:val="000C4612"/>
    <w:rsid w:val="000C63AE"/>
    <w:rsid w:val="000D4682"/>
    <w:rsid w:val="000F1759"/>
    <w:rsid w:val="000F4CD3"/>
    <w:rsid w:val="00101067"/>
    <w:rsid w:val="00103343"/>
    <w:rsid w:val="00103E67"/>
    <w:rsid w:val="00104839"/>
    <w:rsid w:val="00111C85"/>
    <w:rsid w:val="00120115"/>
    <w:rsid w:val="001400F7"/>
    <w:rsid w:val="0015727F"/>
    <w:rsid w:val="00164BF2"/>
    <w:rsid w:val="00166BF9"/>
    <w:rsid w:val="00166ED6"/>
    <w:rsid w:val="00182F54"/>
    <w:rsid w:val="001836D4"/>
    <w:rsid w:val="00183B7B"/>
    <w:rsid w:val="00193132"/>
    <w:rsid w:val="001959AF"/>
    <w:rsid w:val="001A10F3"/>
    <w:rsid w:val="001A3828"/>
    <w:rsid w:val="001A4515"/>
    <w:rsid w:val="001A7461"/>
    <w:rsid w:val="001B00BB"/>
    <w:rsid w:val="001B7788"/>
    <w:rsid w:val="001E5EC5"/>
    <w:rsid w:val="001F6A88"/>
    <w:rsid w:val="0020111D"/>
    <w:rsid w:val="00221197"/>
    <w:rsid w:val="002320AB"/>
    <w:rsid w:val="002363B6"/>
    <w:rsid w:val="0024414C"/>
    <w:rsid w:val="00247F21"/>
    <w:rsid w:val="002612B0"/>
    <w:rsid w:val="0026309E"/>
    <w:rsid w:val="00264DFC"/>
    <w:rsid w:val="00270839"/>
    <w:rsid w:val="00283904"/>
    <w:rsid w:val="00284804"/>
    <w:rsid w:val="00296EF4"/>
    <w:rsid w:val="0029754C"/>
    <w:rsid w:val="002A1361"/>
    <w:rsid w:val="002B1C22"/>
    <w:rsid w:val="002B4873"/>
    <w:rsid w:val="002C3C31"/>
    <w:rsid w:val="002C51E3"/>
    <w:rsid w:val="002D1128"/>
    <w:rsid w:val="002D2E21"/>
    <w:rsid w:val="002E2737"/>
    <w:rsid w:val="002E3D23"/>
    <w:rsid w:val="002F34E5"/>
    <w:rsid w:val="0031166E"/>
    <w:rsid w:val="003139C5"/>
    <w:rsid w:val="003202A4"/>
    <w:rsid w:val="00327D1B"/>
    <w:rsid w:val="00337C0B"/>
    <w:rsid w:val="00342351"/>
    <w:rsid w:val="00352E78"/>
    <w:rsid w:val="00353FF0"/>
    <w:rsid w:val="00360C29"/>
    <w:rsid w:val="00361FAD"/>
    <w:rsid w:val="0037700A"/>
    <w:rsid w:val="00377EC2"/>
    <w:rsid w:val="00382E03"/>
    <w:rsid w:val="0038587D"/>
    <w:rsid w:val="00387C9E"/>
    <w:rsid w:val="00392060"/>
    <w:rsid w:val="003A07E7"/>
    <w:rsid w:val="003A179E"/>
    <w:rsid w:val="003B0320"/>
    <w:rsid w:val="003B32A0"/>
    <w:rsid w:val="003B4748"/>
    <w:rsid w:val="003B550E"/>
    <w:rsid w:val="003B6922"/>
    <w:rsid w:val="003D13C8"/>
    <w:rsid w:val="003D6DA2"/>
    <w:rsid w:val="003E2AA8"/>
    <w:rsid w:val="003E51DE"/>
    <w:rsid w:val="003E6ED1"/>
    <w:rsid w:val="00403AE8"/>
    <w:rsid w:val="00404A96"/>
    <w:rsid w:val="00410212"/>
    <w:rsid w:val="00414DFD"/>
    <w:rsid w:val="0042156E"/>
    <w:rsid w:val="004274B7"/>
    <w:rsid w:val="00435B87"/>
    <w:rsid w:val="0043626C"/>
    <w:rsid w:val="00445534"/>
    <w:rsid w:val="00445A1E"/>
    <w:rsid w:val="0044741F"/>
    <w:rsid w:val="0045540A"/>
    <w:rsid w:val="004555FB"/>
    <w:rsid w:val="00484E6E"/>
    <w:rsid w:val="00487008"/>
    <w:rsid w:val="00487D36"/>
    <w:rsid w:val="004929A8"/>
    <w:rsid w:val="00495258"/>
    <w:rsid w:val="004A1311"/>
    <w:rsid w:val="004B4FFA"/>
    <w:rsid w:val="004B66F6"/>
    <w:rsid w:val="004C1D76"/>
    <w:rsid w:val="004D21F8"/>
    <w:rsid w:val="004D25B5"/>
    <w:rsid w:val="004D6D14"/>
    <w:rsid w:val="004D7ACA"/>
    <w:rsid w:val="004E04E4"/>
    <w:rsid w:val="004E31B7"/>
    <w:rsid w:val="004F0A9E"/>
    <w:rsid w:val="00522538"/>
    <w:rsid w:val="0052602D"/>
    <w:rsid w:val="005314DB"/>
    <w:rsid w:val="005323C9"/>
    <w:rsid w:val="00533B93"/>
    <w:rsid w:val="00534EBC"/>
    <w:rsid w:val="00570F21"/>
    <w:rsid w:val="00583892"/>
    <w:rsid w:val="0058453D"/>
    <w:rsid w:val="00587EEA"/>
    <w:rsid w:val="00592151"/>
    <w:rsid w:val="005A0E4F"/>
    <w:rsid w:val="005A6E10"/>
    <w:rsid w:val="005B3BFB"/>
    <w:rsid w:val="005C4FAC"/>
    <w:rsid w:val="005C7665"/>
    <w:rsid w:val="005D2D37"/>
    <w:rsid w:val="005F6D26"/>
    <w:rsid w:val="00601E65"/>
    <w:rsid w:val="00605F61"/>
    <w:rsid w:val="00622255"/>
    <w:rsid w:val="006324DF"/>
    <w:rsid w:val="006359DD"/>
    <w:rsid w:val="00635E52"/>
    <w:rsid w:val="00652079"/>
    <w:rsid w:val="00652A13"/>
    <w:rsid w:val="00656870"/>
    <w:rsid w:val="0066045A"/>
    <w:rsid w:val="006625C1"/>
    <w:rsid w:val="0066659C"/>
    <w:rsid w:val="00666E53"/>
    <w:rsid w:val="00684CD4"/>
    <w:rsid w:val="00684FFD"/>
    <w:rsid w:val="00686C8B"/>
    <w:rsid w:val="00687EC0"/>
    <w:rsid w:val="00694E2F"/>
    <w:rsid w:val="006A27A3"/>
    <w:rsid w:val="006A6364"/>
    <w:rsid w:val="006A7440"/>
    <w:rsid w:val="006D22EE"/>
    <w:rsid w:val="006E2F6D"/>
    <w:rsid w:val="006E714F"/>
    <w:rsid w:val="006F2F14"/>
    <w:rsid w:val="006F36C8"/>
    <w:rsid w:val="00700C31"/>
    <w:rsid w:val="0071545F"/>
    <w:rsid w:val="007157D6"/>
    <w:rsid w:val="00727A94"/>
    <w:rsid w:val="00730F41"/>
    <w:rsid w:val="0074027E"/>
    <w:rsid w:val="00745CCE"/>
    <w:rsid w:val="00750829"/>
    <w:rsid w:val="007A0D26"/>
    <w:rsid w:val="007A7CEA"/>
    <w:rsid w:val="007D05D0"/>
    <w:rsid w:val="007D0C31"/>
    <w:rsid w:val="007F7C24"/>
    <w:rsid w:val="00805ABC"/>
    <w:rsid w:val="0081101E"/>
    <w:rsid w:val="00811873"/>
    <w:rsid w:val="008161DB"/>
    <w:rsid w:val="008438AC"/>
    <w:rsid w:val="00843FF4"/>
    <w:rsid w:val="00872D8B"/>
    <w:rsid w:val="00894019"/>
    <w:rsid w:val="00897BE4"/>
    <w:rsid w:val="008A16FD"/>
    <w:rsid w:val="008A186E"/>
    <w:rsid w:val="008A5F44"/>
    <w:rsid w:val="008A7306"/>
    <w:rsid w:val="008B7963"/>
    <w:rsid w:val="008C7995"/>
    <w:rsid w:val="008D52A8"/>
    <w:rsid w:val="008E5676"/>
    <w:rsid w:val="008F52AA"/>
    <w:rsid w:val="00901E22"/>
    <w:rsid w:val="00910948"/>
    <w:rsid w:val="00920EFA"/>
    <w:rsid w:val="00922943"/>
    <w:rsid w:val="00924CAB"/>
    <w:rsid w:val="00927055"/>
    <w:rsid w:val="00931E74"/>
    <w:rsid w:val="009360F4"/>
    <w:rsid w:val="00950859"/>
    <w:rsid w:val="009526CC"/>
    <w:rsid w:val="009545BE"/>
    <w:rsid w:val="00984C50"/>
    <w:rsid w:val="00993810"/>
    <w:rsid w:val="009A29D9"/>
    <w:rsid w:val="009B242A"/>
    <w:rsid w:val="009D18E7"/>
    <w:rsid w:val="009D54E0"/>
    <w:rsid w:val="009E0BA8"/>
    <w:rsid w:val="009E4953"/>
    <w:rsid w:val="009F3B00"/>
    <w:rsid w:val="00A10B82"/>
    <w:rsid w:val="00A22C11"/>
    <w:rsid w:val="00A568C5"/>
    <w:rsid w:val="00A60811"/>
    <w:rsid w:val="00A673CB"/>
    <w:rsid w:val="00A8649C"/>
    <w:rsid w:val="00A9626C"/>
    <w:rsid w:val="00AA127B"/>
    <w:rsid w:val="00AB22B9"/>
    <w:rsid w:val="00AB4D0A"/>
    <w:rsid w:val="00AD291F"/>
    <w:rsid w:val="00AD492D"/>
    <w:rsid w:val="00AE5724"/>
    <w:rsid w:val="00AF011B"/>
    <w:rsid w:val="00AF27D7"/>
    <w:rsid w:val="00AF37EF"/>
    <w:rsid w:val="00AF6BB1"/>
    <w:rsid w:val="00B159DB"/>
    <w:rsid w:val="00B171E2"/>
    <w:rsid w:val="00B266E8"/>
    <w:rsid w:val="00B3054F"/>
    <w:rsid w:val="00B31DFD"/>
    <w:rsid w:val="00B36BBF"/>
    <w:rsid w:val="00B44EE3"/>
    <w:rsid w:val="00BA35E0"/>
    <w:rsid w:val="00BA5015"/>
    <w:rsid w:val="00BC3366"/>
    <w:rsid w:val="00BD0E1E"/>
    <w:rsid w:val="00BD1079"/>
    <w:rsid w:val="00BD34EC"/>
    <w:rsid w:val="00BE23C3"/>
    <w:rsid w:val="00BF0C58"/>
    <w:rsid w:val="00BF2537"/>
    <w:rsid w:val="00BF7949"/>
    <w:rsid w:val="00C013CF"/>
    <w:rsid w:val="00C14098"/>
    <w:rsid w:val="00C337B1"/>
    <w:rsid w:val="00C350D7"/>
    <w:rsid w:val="00C412AB"/>
    <w:rsid w:val="00C71B6D"/>
    <w:rsid w:val="00C750F0"/>
    <w:rsid w:val="00C92B7F"/>
    <w:rsid w:val="00C92C19"/>
    <w:rsid w:val="00C945FD"/>
    <w:rsid w:val="00CA5C31"/>
    <w:rsid w:val="00CA5E53"/>
    <w:rsid w:val="00CA7970"/>
    <w:rsid w:val="00CB2264"/>
    <w:rsid w:val="00CD016E"/>
    <w:rsid w:val="00CF6C54"/>
    <w:rsid w:val="00D03165"/>
    <w:rsid w:val="00D0753F"/>
    <w:rsid w:val="00D07C24"/>
    <w:rsid w:val="00D43373"/>
    <w:rsid w:val="00D46D38"/>
    <w:rsid w:val="00D502E1"/>
    <w:rsid w:val="00D5089E"/>
    <w:rsid w:val="00D73F42"/>
    <w:rsid w:val="00D96C0E"/>
    <w:rsid w:val="00DA09B1"/>
    <w:rsid w:val="00DC023D"/>
    <w:rsid w:val="00DC3019"/>
    <w:rsid w:val="00DC3E3C"/>
    <w:rsid w:val="00DE5C26"/>
    <w:rsid w:val="00E0109C"/>
    <w:rsid w:val="00E10269"/>
    <w:rsid w:val="00E13F3B"/>
    <w:rsid w:val="00E3155B"/>
    <w:rsid w:val="00E32AAB"/>
    <w:rsid w:val="00E47663"/>
    <w:rsid w:val="00E5305A"/>
    <w:rsid w:val="00E601AE"/>
    <w:rsid w:val="00E65061"/>
    <w:rsid w:val="00E75F91"/>
    <w:rsid w:val="00E85E01"/>
    <w:rsid w:val="00E9486C"/>
    <w:rsid w:val="00E96B34"/>
    <w:rsid w:val="00EB53CA"/>
    <w:rsid w:val="00ED0CBE"/>
    <w:rsid w:val="00EE4585"/>
    <w:rsid w:val="00EE4AA9"/>
    <w:rsid w:val="00EE5F77"/>
    <w:rsid w:val="00EF2F52"/>
    <w:rsid w:val="00EF6609"/>
    <w:rsid w:val="00EF73E9"/>
    <w:rsid w:val="00F0027D"/>
    <w:rsid w:val="00F020D8"/>
    <w:rsid w:val="00F06406"/>
    <w:rsid w:val="00F169FC"/>
    <w:rsid w:val="00F21B70"/>
    <w:rsid w:val="00F2312E"/>
    <w:rsid w:val="00F344CA"/>
    <w:rsid w:val="00F370DD"/>
    <w:rsid w:val="00F422FB"/>
    <w:rsid w:val="00F4454D"/>
    <w:rsid w:val="00F45D99"/>
    <w:rsid w:val="00F52A65"/>
    <w:rsid w:val="00F56351"/>
    <w:rsid w:val="00F679BD"/>
    <w:rsid w:val="00F75B88"/>
    <w:rsid w:val="00F8512F"/>
    <w:rsid w:val="00F862FF"/>
    <w:rsid w:val="00F87882"/>
    <w:rsid w:val="00F9169A"/>
    <w:rsid w:val="00F95507"/>
    <w:rsid w:val="00F966CB"/>
    <w:rsid w:val="00F967FF"/>
    <w:rsid w:val="00FA7F43"/>
    <w:rsid w:val="00FB1276"/>
    <w:rsid w:val="00FB2795"/>
    <w:rsid w:val="00FC5245"/>
    <w:rsid w:val="00FE2DF4"/>
    <w:rsid w:val="13354D67"/>
    <w:rsid w:val="4255C5D8"/>
    <w:rsid w:val="4281C2AF"/>
    <w:rsid w:val="7CD59B1F"/>
    <w:rsid w:val="7F8CC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8AC"/>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730F41"/>
    <w:pPr>
      <w:keepNext/>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BD34EC"/>
    <w:pPr>
      <w:keepNext/>
      <w:keepLines/>
      <w:spacing w:before="40"/>
      <w:jc w:val="center"/>
      <w:outlineLvl w:val="1"/>
    </w:pPr>
    <w:rPr>
      <w:rFonts w:eastAsiaTheme="majorEastAsia" w:cstheme="majorBidi"/>
      <w:b/>
      <w:sz w:val="23"/>
      <w:szCs w:val="23"/>
      <w:lang w:val="lv-LV"/>
    </w:rPr>
  </w:style>
  <w:style w:type="paragraph" w:styleId="Heading3">
    <w:name w:val="heading 3"/>
    <w:basedOn w:val="Normal"/>
    <w:next w:val="Normal"/>
    <w:link w:val="Heading3Char"/>
    <w:autoRedefine/>
    <w:uiPriority w:val="9"/>
    <w:unhideWhenUsed/>
    <w:qFormat/>
    <w:rsid w:val="003B6922"/>
    <w:pPr>
      <w:keepNext/>
      <w:keepLines/>
      <w:spacing w:before="40"/>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F41"/>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BD34EC"/>
    <w:rPr>
      <w:rFonts w:ascii="Times New Roman" w:eastAsiaTheme="majorEastAsia" w:hAnsi="Times New Roman" w:cstheme="majorBidi"/>
      <w:b/>
      <w:sz w:val="23"/>
      <w:szCs w:val="23"/>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897BE4"/>
    <w:pPr>
      <w:ind w:firstLine="720"/>
      <w:contextualSpacing/>
    </w:pPr>
    <w:rPr>
      <w:lang w:val="lv-LV"/>
    </w:rPr>
  </w:style>
  <w:style w:type="character" w:customStyle="1" w:styleId="Heading3Char">
    <w:name w:val="Heading 3 Char"/>
    <w:basedOn w:val="DefaultParagraphFont"/>
    <w:link w:val="Heading3"/>
    <w:uiPriority w:val="9"/>
    <w:rsid w:val="003B6922"/>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before="240"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6E2F6D"/>
    <w:pPr>
      <w:spacing w:after="100"/>
    </w:pPr>
  </w:style>
  <w:style w:type="paragraph" w:styleId="TOC2">
    <w:name w:val="toc 2"/>
    <w:basedOn w:val="Normal"/>
    <w:next w:val="Normal"/>
    <w:autoRedefine/>
    <w:uiPriority w:val="39"/>
    <w:unhideWhenUsed/>
    <w:rsid w:val="006E2F6D"/>
    <w:pPr>
      <w:spacing w:after="100"/>
      <w:ind w:left="24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897BE4"/>
    <w:rPr>
      <w:rFonts w:ascii="Times New Roman" w:hAnsi="Times New Roman" w:cs="Times New Roman"/>
      <w:sz w:val="24"/>
      <w:szCs w:val="24"/>
      <w:lang w:val="lv-LV" w:bidi="en-US"/>
    </w:rPr>
  </w:style>
  <w:style w:type="character" w:styleId="PlaceholderText">
    <w:name w:val="Placeholder Text"/>
    <w:basedOn w:val="DefaultParagraphFont"/>
    <w:uiPriority w:val="99"/>
    <w:semiHidden/>
    <w:rsid w:val="00AF37EF"/>
    <w:rPr>
      <w:color w:val="808080"/>
    </w:rPr>
  </w:style>
  <w:style w:type="paragraph" w:customStyle="1" w:styleId="Default">
    <w:name w:val="Default"/>
    <w:rsid w:val="008438A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FollowedHyperlink">
    <w:name w:val="FollowedHyperlink"/>
    <w:basedOn w:val="DefaultParagraphFont"/>
    <w:uiPriority w:val="99"/>
    <w:semiHidden/>
    <w:unhideWhenUsed/>
    <w:rsid w:val="002E2737"/>
    <w:rPr>
      <w:color w:val="954F72" w:themeColor="followedHyperlink"/>
      <w:u w:val="single"/>
    </w:rPr>
  </w:style>
  <w:style w:type="character" w:customStyle="1" w:styleId="normaltextrun">
    <w:name w:val="normaltextrun"/>
    <w:basedOn w:val="DefaultParagraphFont"/>
    <w:rsid w:val="007A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46604E719CE4F509300E09E9BD68E13"/>
        <w:category>
          <w:name w:val="General"/>
          <w:gallery w:val="placeholder"/>
        </w:category>
        <w:types>
          <w:type w:val="bbPlcHdr"/>
        </w:types>
        <w:behaviors>
          <w:behavior w:val="content"/>
        </w:behaviors>
        <w:guid w:val="{3131FC7A-A2A7-4ACB-914A-ECC24C25A7C6}"/>
      </w:docPartPr>
      <w:docPartBody>
        <w:p w:rsidR="00D15B82" w:rsidRDefault="00F52A65" w:rsidP="00F52A65">
          <w:pPr>
            <w:pStyle w:val="946604E719CE4F509300E09E9BD68E13"/>
          </w:pPr>
          <w:r w:rsidRPr="004D6DF3">
            <w:rPr>
              <w:rStyle w:val="PlaceholderText"/>
            </w:rPr>
            <w:t>Click or tap here to enter text.</w:t>
          </w:r>
        </w:p>
      </w:docPartBody>
    </w:docPart>
    <w:docPart>
      <w:docPartPr>
        <w:name w:val="4F5DA069DB6B455084893D7BC0D622EC"/>
        <w:category>
          <w:name w:val="General"/>
          <w:gallery w:val="placeholder"/>
        </w:category>
        <w:types>
          <w:type w:val="bbPlcHdr"/>
        </w:types>
        <w:behaviors>
          <w:behavior w:val="content"/>
        </w:behaviors>
        <w:guid w:val="{F120D468-AE8B-4662-9152-7B6AF67C3075}"/>
      </w:docPartPr>
      <w:docPartBody>
        <w:p w:rsidR="00BB54E3" w:rsidRDefault="00BB54E3" w:rsidP="00BB54E3">
          <w:pPr>
            <w:pStyle w:val="4F5DA069DB6B455084893D7BC0D622EC"/>
          </w:pPr>
          <w:r w:rsidRPr="004D6DF3">
            <w:rPr>
              <w:rStyle w:val="PlaceholderText"/>
            </w:rPr>
            <w:t>Click or tap here to enter text.</w:t>
          </w:r>
        </w:p>
      </w:docPartBody>
    </w:docPart>
    <w:docPart>
      <w:docPartPr>
        <w:name w:val="CFDC782E39984EF2A2583E90357CFAF9"/>
        <w:category>
          <w:name w:val="General"/>
          <w:gallery w:val="placeholder"/>
        </w:category>
        <w:types>
          <w:type w:val="bbPlcHdr"/>
        </w:types>
        <w:behaviors>
          <w:behavior w:val="content"/>
        </w:behaviors>
        <w:guid w:val="{694EB6BD-3410-42B2-AF9A-F4DD3241A2A4}"/>
      </w:docPartPr>
      <w:docPartBody>
        <w:p w:rsidR="00BB54E3" w:rsidRDefault="00BB54E3" w:rsidP="00BB54E3">
          <w:pPr>
            <w:pStyle w:val="CFDC782E39984EF2A2583E90357CFAF9"/>
          </w:pPr>
          <w:r w:rsidRPr="004D6DF3">
            <w:rPr>
              <w:rStyle w:val="PlaceholderText"/>
            </w:rPr>
            <w:t>Click or tap here to enter text.</w:t>
          </w:r>
        </w:p>
      </w:docPartBody>
    </w:docPart>
    <w:docPart>
      <w:docPartPr>
        <w:name w:val="8006BE74834948B3979B7DDB3936E099"/>
        <w:category>
          <w:name w:val="General"/>
          <w:gallery w:val="placeholder"/>
        </w:category>
        <w:types>
          <w:type w:val="bbPlcHdr"/>
        </w:types>
        <w:behaviors>
          <w:behavior w:val="content"/>
        </w:behaviors>
        <w:guid w:val="{D1F06569-52BD-4F89-848F-6DEE9CCDAE3F}"/>
      </w:docPartPr>
      <w:docPartBody>
        <w:p w:rsidR="00E10CC3" w:rsidRDefault="00860EC3" w:rsidP="00860EC3">
          <w:pPr>
            <w:pStyle w:val="8006BE74834948B3979B7DDB3936E099"/>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F8"/>
    <w:rsid w:val="001278B3"/>
    <w:rsid w:val="00216A24"/>
    <w:rsid w:val="00292BF1"/>
    <w:rsid w:val="002C5F31"/>
    <w:rsid w:val="00303277"/>
    <w:rsid w:val="003111A0"/>
    <w:rsid w:val="003D476A"/>
    <w:rsid w:val="00402A95"/>
    <w:rsid w:val="004D21F8"/>
    <w:rsid w:val="00552A07"/>
    <w:rsid w:val="005D350D"/>
    <w:rsid w:val="00606806"/>
    <w:rsid w:val="006567D5"/>
    <w:rsid w:val="00670180"/>
    <w:rsid w:val="006D254B"/>
    <w:rsid w:val="00716782"/>
    <w:rsid w:val="00860EC3"/>
    <w:rsid w:val="008E7AB7"/>
    <w:rsid w:val="008F52AA"/>
    <w:rsid w:val="009A2FA6"/>
    <w:rsid w:val="00A04D4F"/>
    <w:rsid w:val="00A81E60"/>
    <w:rsid w:val="00AA6996"/>
    <w:rsid w:val="00AE1B0D"/>
    <w:rsid w:val="00B0302E"/>
    <w:rsid w:val="00B92C1E"/>
    <w:rsid w:val="00BB54E3"/>
    <w:rsid w:val="00BB6D83"/>
    <w:rsid w:val="00BF2380"/>
    <w:rsid w:val="00D15B82"/>
    <w:rsid w:val="00E10CC3"/>
    <w:rsid w:val="00EE6C23"/>
    <w:rsid w:val="00F52A65"/>
    <w:rsid w:val="00F62231"/>
    <w:rsid w:val="00FC7B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C1E"/>
    <w:rPr>
      <w:color w:val="808080"/>
    </w:rPr>
  </w:style>
  <w:style w:type="paragraph" w:customStyle="1" w:styleId="946604E719CE4F509300E09E9BD68E13">
    <w:name w:val="946604E719CE4F509300E09E9BD68E13"/>
    <w:rsid w:val="00F52A65"/>
  </w:style>
  <w:style w:type="paragraph" w:customStyle="1" w:styleId="4F5DA069DB6B455084893D7BC0D622EC">
    <w:name w:val="4F5DA069DB6B455084893D7BC0D622EC"/>
    <w:rsid w:val="00BB54E3"/>
  </w:style>
  <w:style w:type="paragraph" w:customStyle="1" w:styleId="CFDC782E39984EF2A2583E90357CFAF9">
    <w:name w:val="CFDC782E39984EF2A2583E90357CFAF9"/>
    <w:rsid w:val="00BB54E3"/>
  </w:style>
  <w:style w:type="paragraph" w:customStyle="1" w:styleId="8006BE74834948B3979B7DDB3936E099">
    <w:name w:val="8006BE74834948B3979B7DDB3936E099"/>
    <w:rsid w:val="00860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1171C-9D1C-457A-8E39-17A484738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991E8-B512-48A3-AEFC-8C8654B7FB7B}">
  <ds:schemaRef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df49a756-3c4b-43ae-9123-7673bb107b2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8A555F9-2358-4C41-8FD5-D6F722DBC010}">
  <ds:schemaRefs>
    <ds:schemaRef ds:uri="http://schemas.microsoft.com/sharepoint/v3/contenttype/forms"/>
  </ds:schemaRefs>
</ds:datastoreItem>
</file>

<file path=customXml/itemProps4.xml><?xml version="1.0" encoding="utf-8"?>
<ds:datastoreItem xmlns:ds="http://schemas.openxmlformats.org/officeDocument/2006/customXml" ds:itemID="{D710951A-3B06-4919-ADAA-B74B3E15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24703</Words>
  <Characters>14081</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26</cp:revision>
  <cp:lastPrinted>2018-10-07T12:50:00Z</cp:lastPrinted>
  <dcterms:created xsi:type="dcterms:W3CDTF">2022-06-10T10:08:00Z</dcterms:created>
  <dcterms:modified xsi:type="dcterms:W3CDTF">2022-08-23T11:30:00Z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