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3816C7" w14:textId="6E93C1B1" w:rsidR="00347E7E" w:rsidRPr="002260C6" w:rsidRDefault="00D20FD1" w:rsidP="0077314B">
      <w:pPr>
        <w:spacing w:after="0" w:line="240" w:lineRule="auto"/>
        <w:jc w:val="right"/>
        <w:rPr>
          <w:rFonts w:ascii="Times New Roman" w:eastAsia="Times New Roman" w:hAnsi="Times New Roman" w:cs="Times New Roman"/>
          <w:sz w:val="24"/>
          <w:szCs w:val="24"/>
        </w:rPr>
      </w:pPr>
      <w:r>
        <w:rPr>
          <w:rFonts w:ascii="Times New Roman" w:hAnsi="Times New Roman"/>
          <w:sz w:val="24"/>
          <w:szCs w:val="24"/>
        </w:rPr>
        <w:t xml:space="preserve"> APPROVED</w:t>
      </w:r>
    </w:p>
    <w:p w14:paraId="517BE43C" w14:textId="291C713E" w:rsidR="00074AB9" w:rsidRPr="002260C6" w:rsidRDefault="00074AB9" w:rsidP="008C7A32">
      <w:pPr>
        <w:spacing w:after="0" w:line="240" w:lineRule="auto"/>
        <w:ind w:left="420"/>
        <w:jc w:val="right"/>
        <w:rPr>
          <w:rFonts w:ascii="Times New Roman" w:eastAsia="Times New Roman" w:hAnsi="Times New Roman" w:cs="Times New Roman"/>
          <w:sz w:val="24"/>
          <w:szCs w:val="24"/>
        </w:rPr>
      </w:pPr>
      <w:r>
        <w:rPr>
          <w:rFonts w:ascii="Times New Roman" w:hAnsi="Times New Roman"/>
          <w:sz w:val="24"/>
          <w:szCs w:val="24"/>
        </w:rPr>
        <w:t>by the Decision No </w:t>
      </w:r>
      <w:r w:rsidR="006756BF">
        <w:rPr>
          <w:rFonts w:ascii="Times New Roman" w:hAnsi="Times New Roman"/>
          <w:sz w:val="24"/>
          <w:szCs w:val="24"/>
        </w:rPr>
        <w:t>20</w:t>
      </w:r>
      <w:r w:rsidR="009619C6">
        <w:rPr>
          <w:rFonts w:ascii="Times New Roman" w:hAnsi="Times New Roman"/>
          <w:sz w:val="24"/>
          <w:szCs w:val="24"/>
        </w:rPr>
        <w:t xml:space="preserve"> of 1 Febru</w:t>
      </w:r>
      <w:r w:rsidR="00484C87">
        <w:rPr>
          <w:rFonts w:ascii="Times New Roman" w:hAnsi="Times New Roman"/>
          <w:sz w:val="24"/>
          <w:szCs w:val="24"/>
        </w:rPr>
        <w:t>ary</w:t>
      </w:r>
      <w:r w:rsidR="00C20E3C">
        <w:rPr>
          <w:rFonts w:ascii="Times New Roman" w:hAnsi="Times New Roman"/>
          <w:sz w:val="24"/>
          <w:szCs w:val="24"/>
        </w:rPr>
        <w:t>,</w:t>
      </w:r>
      <w:r>
        <w:rPr>
          <w:rFonts w:ascii="Times New Roman" w:hAnsi="Times New Roman"/>
          <w:sz w:val="24"/>
          <w:szCs w:val="24"/>
        </w:rPr>
        <w:t xml:space="preserve"> 202</w:t>
      </w:r>
      <w:r w:rsidR="00484C87">
        <w:rPr>
          <w:rFonts w:ascii="Times New Roman" w:hAnsi="Times New Roman"/>
          <w:sz w:val="24"/>
          <w:szCs w:val="24"/>
        </w:rPr>
        <w:t>2</w:t>
      </w:r>
      <w:r>
        <w:rPr>
          <w:rFonts w:ascii="Times New Roman" w:hAnsi="Times New Roman"/>
          <w:sz w:val="24"/>
          <w:szCs w:val="24"/>
        </w:rPr>
        <w:t xml:space="preserve"> </w:t>
      </w:r>
    </w:p>
    <w:p w14:paraId="7A0B3A8B" w14:textId="25D50699" w:rsidR="00074AB9" w:rsidRPr="002260C6" w:rsidRDefault="00074AB9">
      <w:pPr>
        <w:spacing w:after="0" w:line="240" w:lineRule="auto"/>
        <w:ind w:left="420"/>
        <w:jc w:val="right"/>
        <w:rPr>
          <w:rFonts w:ascii="Times New Roman" w:eastAsia="Times New Roman" w:hAnsi="Times New Roman" w:cs="Times New Roman"/>
          <w:sz w:val="24"/>
          <w:szCs w:val="24"/>
        </w:rPr>
      </w:pPr>
      <w:r>
        <w:rPr>
          <w:rFonts w:ascii="Times New Roman" w:hAnsi="Times New Roman"/>
          <w:sz w:val="24"/>
          <w:szCs w:val="24"/>
        </w:rPr>
        <w:t>of the State research programme</w:t>
      </w:r>
      <w:r w:rsidR="002E5F89">
        <w:rPr>
          <w:rFonts w:ascii="Times New Roman" w:hAnsi="Times New Roman"/>
          <w:sz w:val="24"/>
          <w:szCs w:val="24"/>
        </w:rPr>
        <w:t xml:space="preserve"> </w:t>
      </w:r>
      <w:r>
        <w:rPr>
          <w:rFonts w:ascii="Times New Roman" w:hAnsi="Times New Roman"/>
          <w:sz w:val="24"/>
          <w:szCs w:val="24"/>
        </w:rPr>
        <w:t>“</w:t>
      </w:r>
      <w:proofErr w:type="spellStart"/>
      <w:sdt>
        <w:sdtPr>
          <w:rPr>
            <w:rFonts w:ascii="Times New Roman" w:eastAsia="Times New Roman" w:hAnsi="Times New Roman" w:cs="Times New Roman"/>
            <w:sz w:val="24"/>
            <w:szCs w:val="24"/>
          </w:rPr>
          <w:id w:val="499713570"/>
          <w:placeholder>
            <w:docPart w:val="DefaultPlaceholder_-1854013440"/>
          </w:placeholder>
        </w:sdtPr>
        <w:sdtEndPr/>
        <w:sdtContent>
          <w:r>
            <w:rPr>
              <w:rFonts w:ascii="Times New Roman" w:hAnsi="Times New Roman"/>
              <w:sz w:val="24"/>
              <w:szCs w:val="24"/>
            </w:rPr>
            <w:t>Letonika</w:t>
          </w:r>
          <w:proofErr w:type="spellEnd"/>
          <w:r>
            <w:rPr>
              <w:rFonts w:ascii="Times New Roman" w:hAnsi="Times New Roman"/>
              <w:sz w:val="24"/>
              <w:szCs w:val="24"/>
            </w:rPr>
            <w:t> — Fostering a Latvian and European Society</w:t>
          </w:r>
        </w:sdtContent>
      </w:sdt>
      <w:r>
        <w:rPr>
          <w:rFonts w:ascii="Times New Roman" w:hAnsi="Times New Roman"/>
          <w:sz w:val="24"/>
          <w:szCs w:val="24"/>
        </w:rPr>
        <w:t>”</w:t>
      </w:r>
    </w:p>
    <w:p w14:paraId="261D4E8A" w14:textId="77777777" w:rsidR="008C7A32" w:rsidRPr="002260C6" w:rsidRDefault="00074AB9" w:rsidP="00D22DFE">
      <w:pPr>
        <w:spacing w:after="0" w:line="240" w:lineRule="auto"/>
        <w:ind w:left="420"/>
        <w:jc w:val="right"/>
        <w:rPr>
          <w:rFonts w:ascii="Times New Roman" w:eastAsia="Times New Roman" w:hAnsi="Times New Roman" w:cs="Times New Roman"/>
          <w:sz w:val="24"/>
          <w:szCs w:val="24"/>
        </w:rPr>
      </w:pPr>
      <w:r>
        <w:rPr>
          <w:rFonts w:ascii="Times New Roman" w:hAnsi="Times New Roman"/>
          <w:sz w:val="24"/>
          <w:szCs w:val="24"/>
        </w:rPr>
        <w:t xml:space="preserve"> Implementation and Supervision Commission </w:t>
      </w:r>
    </w:p>
    <w:p w14:paraId="291E1B89" w14:textId="221FC0F5" w:rsidR="00BC32E7" w:rsidRPr="002260C6" w:rsidRDefault="00A0540E" w:rsidP="00D22DFE">
      <w:pPr>
        <w:spacing w:after="0" w:line="240" w:lineRule="auto"/>
        <w:ind w:left="420"/>
        <w:jc w:val="right"/>
        <w:rPr>
          <w:rFonts w:ascii="Times New Roman" w:eastAsia="Times New Roman" w:hAnsi="Times New Roman" w:cs="Times New Roman"/>
          <w:sz w:val="24"/>
          <w:szCs w:val="24"/>
        </w:rPr>
      </w:pPr>
      <w:r>
        <w:rPr>
          <w:rFonts w:ascii="Times New Roman" w:hAnsi="Times New Roman"/>
          <w:sz w:val="24"/>
          <w:szCs w:val="24"/>
        </w:rPr>
        <w:t>(established by the Order No 1-2e/21/235 of 9 July 2021 of</w:t>
      </w:r>
    </w:p>
    <w:p w14:paraId="33E9AAFF" w14:textId="0C14B769" w:rsidR="00347E7E" w:rsidRDefault="00D37582" w:rsidP="00D22DFE">
      <w:pPr>
        <w:spacing w:after="0" w:line="240" w:lineRule="auto"/>
        <w:ind w:left="420"/>
        <w:jc w:val="right"/>
        <w:rPr>
          <w:rFonts w:ascii="Times New Roman" w:hAnsi="Times New Roman"/>
          <w:sz w:val="24"/>
          <w:szCs w:val="24"/>
        </w:rPr>
      </w:pPr>
      <w:r>
        <w:rPr>
          <w:rFonts w:ascii="Times New Roman" w:hAnsi="Times New Roman"/>
          <w:sz w:val="24"/>
          <w:szCs w:val="24"/>
        </w:rPr>
        <w:t>the Ministry of Education and Science)</w:t>
      </w:r>
    </w:p>
    <w:p w14:paraId="2651D733" w14:textId="3974FFA1" w:rsidR="00347E7E" w:rsidRPr="002260C6" w:rsidRDefault="00347E7E" w:rsidP="00484C87">
      <w:pPr>
        <w:spacing w:after="0" w:line="240" w:lineRule="auto"/>
        <w:rPr>
          <w:rFonts w:ascii="Times New Roman" w:eastAsia="Times New Roman" w:hAnsi="Times New Roman" w:cs="Times New Roman"/>
          <w:sz w:val="24"/>
          <w:szCs w:val="24"/>
        </w:rPr>
      </w:pPr>
    </w:p>
    <w:p w14:paraId="2CB97BD9" w14:textId="51EBA571" w:rsidR="00347E7E" w:rsidRPr="00907E7C" w:rsidRDefault="00347E7E" w:rsidP="00907E7C">
      <w:pPr>
        <w:spacing w:after="0" w:line="240" w:lineRule="auto"/>
        <w:ind w:left="420"/>
        <w:jc w:val="center"/>
        <w:rPr>
          <w:rFonts w:ascii="Times New Roman" w:eastAsia="Times New Roman" w:hAnsi="Times New Roman" w:cs="Times New Roman"/>
          <w:b/>
          <w:bCs/>
          <w:sz w:val="24"/>
          <w:szCs w:val="24"/>
        </w:rPr>
      </w:pPr>
      <w:r>
        <w:rPr>
          <w:rFonts w:ascii="Times New Roman" w:hAnsi="Times New Roman"/>
          <w:b/>
          <w:bCs/>
          <w:sz w:val="24"/>
          <w:szCs w:val="24"/>
        </w:rPr>
        <w:t xml:space="preserve">Procedure of the </w:t>
      </w:r>
      <w:r w:rsidR="00484C87">
        <w:rPr>
          <w:rFonts w:ascii="Times New Roman" w:hAnsi="Times New Roman"/>
          <w:b/>
          <w:bCs/>
          <w:sz w:val="24"/>
          <w:szCs w:val="24"/>
        </w:rPr>
        <w:t>2</w:t>
      </w:r>
      <w:r w:rsidR="00484C87" w:rsidRPr="00484C87">
        <w:rPr>
          <w:rFonts w:ascii="Times New Roman" w:hAnsi="Times New Roman"/>
          <w:b/>
          <w:bCs/>
          <w:sz w:val="24"/>
          <w:szCs w:val="24"/>
          <w:vertAlign w:val="superscript"/>
        </w:rPr>
        <w:t>nd</w:t>
      </w:r>
      <w:r w:rsidR="00484C87">
        <w:rPr>
          <w:rFonts w:ascii="Times New Roman" w:hAnsi="Times New Roman"/>
          <w:b/>
          <w:bCs/>
          <w:sz w:val="24"/>
          <w:szCs w:val="24"/>
        </w:rPr>
        <w:t xml:space="preserve"> </w:t>
      </w:r>
      <w:r>
        <w:rPr>
          <w:rFonts w:ascii="Times New Roman" w:hAnsi="Times New Roman"/>
          <w:b/>
          <w:bCs/>
          <w:sz w:val="24"/>
          <w:szCs w:val="24"/>
        </w:rPr>
        <w:t>Open Call for Project Proposals in the State Research P</w:t>
      </w:r>
      <w:bookmarkStart w:id="0" w:name="_GoBack"/>
      <w:bookmarkEnd w:id="0"/>
      <w:r>
        <w:rPr>
          <w:rFonts w:ascii="Times New Roman" w:hAnsi="Times New Roman"/>
          <w:b/>
          <w:bCs/>
          <w:sz w:val="24"/>
          <w:szCs w:val="24"/>
        </w:rPr>
        <w:t>rogramme “</w:t>
      </w:r>
      <w:proofErr w:type="spellStart"/>
      <w:r>
        <w:rPr>
          <w:rFonts w:ascii="Times New Roman" w:hAnsi="Times New Roman"/>
          <w:b/>
          <w:bCs/>
          <w:sz w:val="24"/>
          <w:szCs w:val="24"/>
        </w:rPr>
        <w:t>Letonika</w:t>
      </w:r>
      <w:proofErr w:type="spellEnd"/>
      <w:r>
        <w:rPr>
          <w:rFonts w:ascii="Times New Roman" w:hAnsi="Times New Roman"/>
          <w:b/>
          <w:bCs/>
          <w:sz w:val="24"/>
          <w:szCs w:val="24"/>
        </w:rPr>
        <w:t> — Fostering a Latvian and European Society”</w:t>
      </w:r>
    </w:p>
    <w:p w14:paraId="62D0EFC6" w14:textId="77777777" w:rsidR="00347E7E" w:rsidRPr="002260C6" w:rsidRDefault="00347E7E" w:rsidP="0077314B">
      <w:pPr>
        <w:spacing w:after="0" w:line="240" w:lineRule="auto"/>
        <w:ind w:left="420"/>
        <w:jc w:val="center"/>
        <w:rPr>
          <w:rFonts w:ascii="Times New Roman" w:eastAsia="Times New Roman" w:hAnsi="Times New Roman" w:cs="Times New Roman"/>
          <w:sz w:val="24"/>
          <w:szCs w:val="24"/>
        </w:rPr>
      </w:pPr>
      <w:r>
        <w:rPr>
          <w:rFonts w:ascii="Times New Roman" w:hAnsi="Times New Roman"/>
          <w:b/>
          <w:bCs/>
          <w:sz w:val="24"/>
          <w:szCs w:val="24"/>
        </w:rPr>
        <w:t xml:space="preserve"> </w:t>
      </w:r>
    </w:p>
    <w:p w14:paraId="048B64C3" w14:textId="4594959A" w:rsidR="00347E7E" w:rsidRPr="002260C6" w:rsidRDefault="00854108" w:rsidP="0077314B">
      <w:pPr>
        <w:spacing w:after="0" w:line="240" w:lineRule="auto"/>
        <w:ind w:left="420"/>
        <w:jc w:val="center"/>
        <w:outlineLvl w:val="0"/>
        <w:rPr>
          <w:rFonts w:ascii="Times New Roman" w:eastAsia="Times New Roman" w:hAnsi="Times New Roman" w:cs="Times New Roman"/>
          <w:b/>
          <w:bCs/>
          <w:kern w:val="36"/>
          <w:sz w:val="48"/>
          <w:szCs w:val="48"/>
        </w:rPr>
      </w:pPr>
      <w:r>
        <w:rPr>
          <w:rFonts w:ascii="Times New Roman" w:hAnsi="Times New Roman"/>
          <w:b/>
          <w:bCs/>
          <w:sz w:val="24"/>
          <w:szCs w:val="24"/>
        </w:rPr>
        <w:t>General Provisions</w:t>
      </w:r>
    </w:p>
    <w:p w14:paraId="21737CD8" w14:textId="784552D4" w:rsidR="0077314B" w:rsidRPr="002260C6" w:rsidRDefault="00347E7E" w:rsidP="001B5C40">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w:t>
      </w:r>
    </w:p>
    <w:p w14:paraId="6EE3CAF2" w14:textId="2EC768D2" w:rsidR="001B5C40" w:rsidRDefault="0077314B" w:rsidP="005B02C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1. Procedure of the </w:t>
      </w:r>
      <w:r w:rsidR="00484C87">
        <w:rPr>
          <w:rFonts w:ascii="Times New Roman" w:hAnsi="Times New Roman"/>
          <w:sz w:val="24"/>
          <w:szCs w:val="24"/>
        </w:rPr>
        <w:t>2</w:t>
      </w:r>
      <w:r w:rsidR="00484C87" w:rsidRPr="00484C87">
        <w:rPr>
          <w:rFonts w:ascii="Times New Roman" w:hAnsi="Times New Roman"/>
          <w:sz w:val="24"/>
          <w:szCs w:val="24"/>
          <w:vertAlign w:val="superscript"/>
        </w:rPr>
        <w:t>nd</w:t>
      </w:r>
      <w:r w:rsidR="00484C87">
        <w:rPr>
          <w:rFonts w:ascii="Times New Roman" w:hAnsi="Times New Roman"/>
          <w:sz w:val="24"/>
          <w:szCs w:val="24"/>
        </w:rPr>
        <w:t xml:space="preserve"> </w:t>
      </w:r>
      <w:r>
        <w:rPr>
          <w:rFonts w:ascii="Times New Roman" w:hAnsi="Times New Roman"/>
          <w:sz w:val="24"/>
          <w:szCs w:val="24"/>
        </w:rPr>
        <w:t>open call for project proposals in the State research programme “</w:t>
      </w:r>
      <w:proofErr w:type="spellStart"/>
      <w:r>
        <w:rPr>
          <w:rFonts w:ascii="Times New Roman" w:hAnsi="Times New Roman"/>
          <w:sz w:val="24"/>
          <w:szCs w:val="24"/>
        </w:rPr>
        <w:t>Letonika</w:t>
      </w:r>
      <w:proofErr w:type="spellEnd"/>
      <w:r>
        <w:rPr>
          <w:rFonts w:ascii="Times New Roman" w:hAnsi="Times New Roman"/>
          <w:sz w:val="24"/>
          <w:szCs w:val="24"/>
        </w:rPr>
        <w:t> — Fostering a Latvian and European Society” (hereinafter referred to as — the Procedure) establishes the procedures for the Latvian Council of Science (hereinafter referred to as — the Council) to organize and implement the</w:t>
      </w:r>
      <w:r w:rsidR="00A7173B">
        <w:rPr>
          <w:rFonts w:ascii="Times New Roman" w:hAnsi="Times New Roman"/>
          <w:sz w:val="24"/>
          <w:szCs w:val="24"/>
        </w:rPr>
        <w:t xml:space="preserve"> 2</w:t>
      </w:r>
      <w:r w:rsidR="00A7173B" w:rsidRPr="00A7173B">
        <w:rPr>
          <w:rFonts w:ascii="Times New Roman" w:hAnsi="Times New Roman"/>
          <w:sz w:val="24"/>
          <w:szCs w:val="24"/>
          <w:vertAlign w:val="superscript"/>
        </w:rPr>
        <w:t>nd</w:t>
      </w:r>
      <w:r w:rsidR="00A7173B">
        <w:rPr>
          <w:rFonts w:ascii="Times New Roman" w:hAnsi="Times New Roman"/>
          <w:sz w:val="24"/>
          <w:szCs w:val="24"/>
        </w:rPr>
        <w:t xml:space="preserve"> </w:t>
      </w:r>
      <w:r>
        <w:rPr>
          <w:rFonts w:ascii="Times New Roman" w:hAnsi="Times New Roman"/>
          <w:sz w:val="24"/>
          <w:szCs w:val="24"/>
        </w:rPr>
        <w:t>open call (hereinafter referred to as — the call) to submit project proposals (hereinafter referred to as — the project proposal) in the State research programme “</w:t>
      </w:r>
      <w:proofErr w:type="spellStart"/>
      <w:r>
        <w:rPr>
          <w:rFonts w:ascii="Times New Roman" w:hAnsi="Times New Roman"/>
          <w:sz w:val="24"/>
          <w:szCs w:val="24"/>
        </w:rPr>
        <w:t>Letonika</w:t>
      </w:r>
      <w:proofErr w:type="spellEnd"/>
      <w:r>
        <w:rPr>
          <w:rFonts w:ascii="Times New Roman" w:hAnsi="Times New Roman"/>
          <w:sz w:val="24"/>
          <w:szCs w:val="24"/>
        </w:rPr>
        <w:t> — Fostering a Latvian and European Society” (hereinafter referred to as — the programme), based on the Cabinet Regulation 560</w:t>
      </w:r>
      <w:r>
        <w:rPr>
          <w:rFonts w:ascii="Times New Roman" w:hAnsi="Times New Roman"/>
          <w:sz w:val="24"/>
          <w:szCs w:val="24"/>
          <w:shd w:val="clear" w:color="auto" w:fill="FFFFFF"/>
        </w:rPr>
        <w:t> </w:t>
      </w:r>
      <w:r>
        <w:rPr>
          <w:rFonts w:ascii="Times New Roman" w:hAnsi="Times New Roman"/>
          <w:sz w:val="24"/>
          <w:szCs w:val="24"/>
        </w:rPr>
        <w:t>of 4 September 2018</w:t>
      </w:r>
      <w:r>
        <w:rPr>
          <w:rFonts w:ascii="Times New Roman" w:hAnsi="Times New Roman"/>
          <w:sz w:val="24"/>
          <w:szCs w:val="24"/>
          <w:shd w:val="clear" w:color="auto" w:fill="FFFFFF"/>
        </w:rPr>
        <w:t> </w:t>
      </w:r>
      <w:r>
        <w:rPr>
          <w:rFonts w:ascii="Times New Roman" w:hAnsi="Times New Roman"/>
          <w:sz w:val="24"/>
          <w:szCs w:val="24"/>
        </w:rPr>
        <w:t>“Procedures for Implementation of the State Research Programme Project</w:t>
      </w:r>
      <w:r w:rsidR="002E5F89">
        <w:rPr>
          <w:rFonts w:ascii="Times New Roman" w:hAnsi="Times New Roman"/>
          <w:sz w:val="24"/>
          <w:szCs w:val="24"/>
        </w:rPr>
        <w:t>s</w:t>
      </w:r>
      <w:r>
        <w:rPr>
          <w:rFonts w:ascii="Times New Roman" w:hAnsi="Times New Roman"/>
          <w:sz w:val="24"/>
          <w:szCs w:val="24"/>
        </w:rPr>
        <w:t>” (hereinafter referred to as — the Cabinet Regulation) and in compliance with the Cabinet</w:t>
      </w:r>
      <w:r>
        <w:rPr>
          <w:rFonts w:ascii="Times New Roman" w:hAnsi="Times New Roman"/>
          <w:sz w:val="24"/>
          <w:szCs w:val="24"/>
          <w:shd w:val="clear" w:color="auto" w:fill="FFFFFF"/>
        </w:rPr>
        <w:t> </w:t>
      </w:r>
      <w:r>
        <w:rPr>
          <w:rFonts w:ascii="Times New Roman" w:hAnsi="Times New Roman"/>
          <w:sz w:val="24"/>
          <w:szCs w:val="24"/>
        </w:rPr>
        <w:t>Order No 475 of 7 July 2021 “Regarding the State Research Programme “</w:t>
      </w:r>
      <w:proofErr w:type="spellStart"/>
      <w:r>
        <w:rPr>
          <w:rFonts w:ascii="Times New Roman" w:hAnsi="Times New Roman"/>
          <w:sz w:val="24"/>
          <w:szCs w:val="24"/>
        </w:rPr>
        <w:t>Letonika</w:t>
      </w:r>
      <w:proofErr w:type="spellEnd"/>
      <w:r>
        <w:rPr>
          <w:rFonts w:ascii="Times New Roman" w:hAnsi="Times New Roman"/>
          <w:sz w:val="24"/>
          <w:szCs w:val="24"/>
        </w:rPr>
        <w:t> — Fostering a Latvian and European Society” (hereinafter referred to as — the Cabinet Order).</w:t>
      </w:r>
    </w:p>
    <w:p w14:paraId="29D9454B" w14:textId="77777777" w:rsidR="001102AF" w:rsidRPr="005B02C8" w:rsidRDefault="001102AF" w:rsidP="005B02C8">
      <w:pPr>
        <w:spacing w:after="0" w:line="240" w:lineRule="auto"/>
        <w:ind w:firstLine="709"/>
        <w:jc w:val="both"/>
        <w:rPr>
          <w:rFonts w:ascii="Times New Roman" w:eastAsia="Times New Roman" w:hAnsi="Times New Roman" w:cs="Times New Roman"/>
          <w:bCs/>
          <w:sz w:val="24"/>
          <w:szCs w:val="24"/>
        </w:rPr>
      </w:pPr>
    </w:p>
    <w:p w14:paraId="6460E2FD" w14:textId="76015865" w:rsidR="00A65891" w:rsidRPr="002260C6" w:rsidRDefault="00D77559">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2. The Procedure has been drafted on the basis of Paragraph 16 of Cabinet</w:t>
      </w:r>
      <w:r>
        <w:rPr>
          <w:rFonts w:ascii="Times New Roman" w:hAnsi="Times New Roman"/>
          <w:iCs/>
          <w:sz w:val="24"/>
          <w:szCs w:val="24"/>
          <w:shd w:val="clear" w:color="auto" w:fill="FFFFFF"/>
        </w:rPr>
        <w:t> </w:t>
      </w:r>
      <w:r>
        <w:rPr>
          <w:rFonts w:ascii="Times New Roman" w:hAnsi="Times New Roman"/>
          <w:sz w:val="24"/>
        </w:rPr>
        <w:t>Regulation.</w:t>
      </w:r>
    </w:p>
    <w:p w14:paraId="5B1E4666" w14:textId="77777777" w:rsidR="003A350C" w:rsidRPr="002260C6" w:rsidRDefault="003A350C">
      <w:pPr>
        <w:spacing w:after="0" w:line="240" w:lineRule="auto"/>
        <w:ind w:firstLine="720"/>
        <w:jc w:val="both"/>
        <w:rPr>
          <w:rFonts w:ascii="Times New Roman" w:eastAsia="Times New Roman" w:hAnsi="Times New Roman" w:cs="Times New Roman"/>
          <w:sz w:val="24"/>
          <w:szCs w:val="24"/>
        </w:rPr>
      </w:pPr>
    </w:p>
    <w:p w14:paraId="3958175A" w14:textId="00D66D3B" w:rsidR="001B5C40" w:rsidRPr="00DD418B" w:rsidRDefault="000C78C0" w:rsidP="00DD418B">
      <w:pPr>
        <w:spacing w:after="0" w:line="240" w:lineRule="auto"/>
        <w:ind w:firstLine="720"/>
        <w:jc w:val="both"/>
        <w:rPr>
          <w:rFonts w:ascii="Times New Roman" w:hAnsi="Times New Roman"/>
          <w:sz w:val="24"/>
          <w:szCs w:val="24"/>
        </w:rPr>
      </w:pPr>
      <w:r>
        <w:rPr>
          <w:rFonts w:ascii="Times New Roman" w:hAnsi="Times New Roman"/>
          <w:sz w:val="24"/>
          <w:szCs w:val="24"/>
          <w:shd w:val="clear" w:color="auto" w:fill="FFFFFF"/>
        </w:rPr>
        <w:t xml:space="preserve">3. </w:t>
      </w:r>
      <w:r>
        <w:rPr>
          <w:rFonts w:ascii="Times New Roman" w:hAnsi="Times New Roman"/>
          <w:sz w:val="24"/>
          <w:szCs w:val="24"/>
        </w:rPr>
        <w:t>Within the framework of the programme, the total State budget funding available for the call is EUR </w:t>
      </w:r>
      <w:r w:rsidR="00A7173B" w:rsidRPr="00A7173B">
        <w:rPr>
          <w:rFonts w:ascii="Times New Roman" w:hAnsi="Times New Roman"/>
          <w:sz w:val="24"/>
          <w:szCs w:val="24"/>
        </w:rPr>
        <w:t>427</w:t>
      </w:r>
      <w:r w:rsidR="00A7173B">
        <w:rPr>
          <w:rFonts w:ascii="Times New Roman" w:hAnsi="Times New Roman"/>
          <w:sz w:val="24"/>
          <w:szCs w:val="24"/>
        </w:rPr>
        <w:t> </w:t>
      </w:r>
      <w:r>
        <w:rPr>
          <w:rFonts w:ascii="Times New Roman" w:hAnsi="Times New Roman"/>
          <w:sz w:val="24"/>
          <w:szCs w:val="24"/>
        </w:rPr>
        <w:t>000</w:t>
      </w:r>
      <w:r w:rsidR="00A7173B">
        <w:rPr>
          <w:rFonts w:ascii="Times New Roman" w:hAnsi="Times New Roman"/>
          <w:sz w:val="24"/>
          <w:szCs w:val="24"/>
        </w:rPr>
        <w:t xml:space="preserve"> </w:t>
      </w:r>
      <w:r>
        <w:rPr>
          <w:rFonts w:ascii="Times New Roman" w:hAnsi="Times New Roman"/>
          <w:sz w:val="24"/>
          <w:szCs w:val="24"/>
        </w:rPr>
        <w:t>(</w:t>
      </w:r>
      <w:r w:rsidR="00A7173B">
        <w:rPr>
          <w:rFonts w:ascii="Times New Roman" w:hAnsi="Times New Roman"/>
          <w:sz w:val="24"/>
          <w:szCs w:val="24"/>
        </w:rPr>
        <w:t>four</w:t>
      </w:r>
      <w:r>
        <w:rPr>
          <w:rFonts w:ascii="Times New Roman" w:hAnsi="Times New Roman"/>
          <w:sz w:val="24"/>
          <w:szCs w:val="24"/>
        </w:rPr>
        <w:t xml:space="preserve"> hundred</w:t>
      </w:r>
      <w:r w:rsidR="00A7173B">
        <w:rPr>
          <w:rFonts w:ascii="Times New Roman" w:hAnsi="Times New Roman"/>
          <w:sz w:val="24"/>
          <w:szCs w:val="24"/>
        </w:rPr>
        <w:t xml:space="preserve"> </w:t>
      </w:r>
      <w:proofErr w:type="gramStart"/>
      <w:r w:rsidR="00A7173B">
        <w:rPr>
          <w:rFonts w:ascii="Times New Roman" w:hAnsi="Times New Roman"/>
          <w:sz w:val="24"/>
          <w:szCs w:val="24"/>
        </w:rPr>
        <w:t>twenty seven</w:t>
      </w:r>
      <w:proofErr w:type="gramEnd"/>
      <w:r>
        <w:rPr>
          <w:rFonts w:ascii="Times New Roman" w:hAnsi="Times New Roman"/>
          <w:sz w:val="24"/>
          <w:szCs w:val="24"/>
        </w:rPr>
        <w:t xml:space="preserve"> thousand</w:t>
      </w:r>
      <w:r w:rsidR="00A7173B">
        <w:rPr>
          <w:rFonts w:ascii="Times New Roman" w:hAnsi="Times New Roman"/>
          <w:sz w:val="24"/>
          <w:szCs w:val="24"/>
        </w:rPr>
        <w:t xml:space="preserve"> </w:t>
      </w:r>
      <w:r w:rsidR="00A7173B" w:rsidRPr="00736500">
        <w:rPr>
          <w:rFonts w:ascii="Times New Roman" w:hAnsi="Times New Roman"/>
          <w:sz w:val="24"/>
          <w:szCs w:val="24"/>
        </w:rPr>
        <w:t>euro</w:t>
      </w:r>
      <w:r>
        <w:rPr>
          <w:rFonts w:ascii="Times New Roman" w:hAnsi="Times New Roman"/>
          <w:sz w:val="24"/>
          <w:szCs w:val="24"/>
        </w:rPr>
        <w:t xml:space="preserve">) (hereinafter referred to as — the total funding of the </w:t>
      </w:r>
      <w:r w:rsidR="002E5F89">
        <w:rPr>
          <w:rFonts w:ascii="Times New Roman" w:hAnsi="Times New Roman"/>
          <w:sz w:val="24"/>
          <w:szCs w:val="24"/>
        </w:rPr>
        <w:t>call</w:t>
      </w:r>
      <w:r w:rsidR="00A7173B">
        <w:rPr>
          <w:rFonts w:ascii="Times New Roman" w:hAnsi="Times New Roman"/>
          <w:sz w:val="24"/>
          <w:szCs w:val="24"/>
        </w:rPr>
        <w:t>)</w:t>
      </w:r>
      <w:r>
        <w:rPr>
          <w:rFonts w:ascii="Times New Roman" w:hAnsi="Times New Roman"/>
          <w:sz w:val="24"/>
          <w:szCs w:val="24"/>
        </w:rPr>
        <w:t xml:space="preserve">. The total funding of the call according to Paragraph 36 of the Cabinet Regulation shall be used </w:t>
      </w:r>
      <w:r w:rsidR="00CC07DF">
        <w:rPr>
          <w:rFonts w:ascii="Times New Roman" w:hAnsi="Times New Roman"/>
          <w:sz w:val="24"/>
          <w:szCs w:val="24"/>
        </w:rPr>
        <w:t>for funding the project</w:t>
      </w:r>
      <w:r w:rsidR="001B5C40">
        <w:rPr>
          <w:rFonts w:ascii="Times New Roman" w:hAnsi="Times New Roman"/>
          <w:sz w:val="24"/>
          <w:szCs w:val="24"/>
        </w:rPr>
        <w:t>.</w:t>
      </w:r>
    </w:p>
    <w:p w14:paraId="6CF7AC59" w14:textId="77777777" w:rsidR="00D37582" w:rsidRPr="00D37582" w:rsidRDefault="00D37582" w:rsidP="007E0822">
      <w:pPr>
        <w:spacing w:after="0" w:line="240" w:lineRule="auto"/>
        <w:ind w:firstLine="720"/>
        <w:jc w:val="both"/>
        <w:rPr>
          <w:rFonts w:ascii="Times New Roman" w:eastAsia="Times New Roman" w:hAnsi="Times New Roman" w:cs="Times New Roman"/>
          <w:lang w:eastAsia="lv-LV"/>
        </w:rPr>
      </w:pPr>
    </w:p>
    <w:p w14:paraId="336AD576" w14:textId="54F735EE" w:rsidR="003C6117" w:rsidRPr="003A760E" w:rsidRDefault="003C6117" w:rsidP="003C6117">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szCs w:val="24"/>
        </w:rPr>
        <w:t>4. Pro</w:t>
      </w:r>
      <w:r w:rsidR="00A7173B">
        <w:rPr>
          <w:rFonts w:ascii="Times New Roman" w:hAnsi="Times New Roman"/>
          <w:sz w:val="24"/>
          <w:szCs w:val="24"/>
        </w:rPr>
        <w:t>ject implementation period is 32</w:t>
      </w:r>
      <w:r>
        <w:rPr>
          <w:rFonts w:ascii="Times New Roman" w:hAnsi="Times New Roman"/>
          <w:sz w:val="24"/>
          <w:szCs w:val="24"/>
        </w:rPr>
        <w:t> months, starting from the date of entering into force of the project implementation agreement (hereinafter referred to as — the project agreement). Within the framework of the project agreement, the project implementation period may be extended for the time and under the procedure</w:t>
      </w:r>
      <w:r>
        <w:rPr>
          <w:rFonts w:ascii="Times New Roman" w:hAnsi="Times New Roman"/>
          <w:iCs/>
          <w:sz w:val="24"/>
          <w:szCs w:val="24"/>
          <w:shd w:val="clear" w:color="auto" w:fill="FFFFFF"/>
        </w:rPr>
        <w:t> </w:t>
      </w:r>
      <w:r>
        <w:rPr>
          <w:rFonts w:ascii="Times New Roman" w:hAnsi="Times New Roman"/>
          <w:sz w:val="24"/>
          <w:szCs w:val="24"/>
        </w:rPr>
        <w:t xml:space="preserve">specified in Paragraph 39 of the Cabinet Regulation. One project funding period is </w:t>
      </w:r>
      <w:r w:rsidR="00270DDB">
        <w:rPr>
          <w:rFonts w:ascii="Times New Roman" w:hAnsi="Times New Roman"/>
          <w:sz w:val="24"/>
          <w:szCs w:val="24"/>
        </w:rPr>
        <w:t xml:space="preserve">no less than </w:t>
      </w:r>
      <w:r>
        <w:rPr>
          <w:rFonts w:ascii="Times New Roman" w:hAnsi="Times New Roman"/>
          <w:sz w:val="24"/>
          <w:szCs w:val="24"/>
        </w:rPr>
        <w:t>1</w:t>
      </w:r>
      <w:r w:rsidR="00270DDB">
        <w:rPr>
          <w:rFonts w:ascii="Times New Roman" w:hAnsi="Times New Roman"/>
          <w:sz w:val="24"/>
          <w:szCs w:val="24"/>
        </w:rPr>
        <w:t>0</w:t>
      </w:r>
      <w:r>
        <w:rPr>
          <w:rFonts w:ascii="Times New Roman" w:hAnsi="Times New Roman"/>
          <w:sz w:val="24"/>
          <w:szCs w:val="24"/>
        </w:rPr>
        <w:t xml:space="preserve"> (t</w:t>
      </w:r>
      <w:r w:rsidR="00270DDB">
        <w:rPr>
          <w:rFonts w:ascii="Times New Roman" w:hAnsi="Times New Roman"/>
          <w:sz w:val="24"/>
          <w:szCs w:val="24"/>
        </w:rPr>
        <w:t>en</w:t>
      </w:r>
      <w:r>
        <w:rPr>
          <w:rFonts w:ascii="Times New Roman" w:hAnsi="Times New Roman"/>
          <w:sz w:val="24"/>
          <w:szCs w:val="24"/>
        </w:rPr>
        <w:t xml:space="preserve">) months. </w:t>
      </w:r>
    </w:p>
    <w:p w14:paraId="38843C10" w14:textId="77777777" w:rsidR="00E41465" w:rsidRDefault="00E41465" w:rsidP="005B02C8">
      <w:pPr>
        <w:spacing w:after="0" w:line="240" w:lineRule="auto"/>
        <w:jc w:val="both"/>
        <w:rPr>
          <w:rFonts w:ascii="Times New Roman" w:eastAsia="Times New Roman" w:hAnsi="Times New Roman" w:cs="Times New Roman"/>
          <w:sz w:val="24"/>
          <w:szCs w:val="24"/>
          <w:shd w:val="clear" w:color="auto" w:fill="FFFFFF"/>
        </w:rPr>
      </w:pPr>
    </w:p>
    <w:p w14:paraId="13CE7BC6" w14:textId="5B8B730F" w:rsidR="003C6117" w:rsidRDefault="00CC07DF" w:rsidP="00A82BB2">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5. Within the call, it is planned to f</w:t>
      </w:r>
      <w:r w:rsidR="00270DDB">
        <w:rPr>
          <w:rFonts w:ascii="Times New Roman" w:hAnsi="Times New Roman"/>
          <w:sz w:val="24"/>
          <w:szCs w:val="24"/>
          <w:shd w:val="clear" w:color="auto" w:fill="FFFFFF"/>
        </w:rPr>
        <w:t>und</w:t>
      </w:r>
      <w:r>
        <w:rPr>
          <w:rFonts w:ascii="Times New Roman" w:hAnsi="Times New Roman"/>
          <w:sz w:val="24"/>
          <w:szCs w:val="24"/>
          <w:shd w:val="clear" w:color="auto" w:fill="FFFFFF"/>
        </w:rPr>
        <w:t xml:space="preserve"> </w:t>
      </w:r>
      <w:r w:rsidR="00270DDB">
        <w:rPr>
          <w:rFonts w:ascii="Times New Roman" w:hAnsi="Times New Roman"/>
          <w:sz w:val="24"/>
          <w:szCs w:val="24"/>
          <w:shd w:val="clear" w:color="auto" w:fill="FFFFFF"/>
        </w:rPr>
        <w:t>one project</w:t>
      </w:r>
      <w:r>
        <w:rPr>
          <w:rFonts w:ascii="Times New Roman" w:hAnsi="Times New Roman"/>
          <w:sz w:val="24"/>
          <w:szCs w:val="24"/>
          <w:shd w:val="clear" w:color="auto" w:fill="FFFFFF"/>
        </w:rPr>
        <w:t xml:space="preserve"> </w:t>
      </w:r>
      <w:r w:rsidR="00A82BB2">
        <w:rPr>
          <w:rFonts w:ascii="Times New Roman" w:hAnsi="Times New Roman"/>
          <w:sz w:val="24"/>
          <w:szCs w:val="24"/>
        </w:rPr>
        <w:t>for the objective under Sub-Clause 6.5.1 of the Cabinet Order</w:t>
      </w:r>
      <w:r w:rsidR="00A82BB2">
        <w:rPr>
          <w:rFonts w:ascii="Times New Roman" w:hAnsi="Times New Roman"/>
          <w:sz w:val="24"/>
          <w:szCs w:val="24"/>
          <w:shd w:val="clear" w:color="auto" w:fill="FFFFFF"/>
        </w:rPr>
        <w:t xml:space="preserve">, stating that the </w:t>
      </w:r>
      <w:r>
        <w:rPr>
          <w:rFonts w:ascii="Times New Roman" w:hAnsi="Times New Roman"/>
          <w:sz w:val="24"/>
          <w:szCs w:val="24"/>
          <w:shd w:val="clear" w:color="auto" w:fill="FFFFFF"/>
        </w:rPr>
        <w:t xml:space="preserve">maximum </w:t>
      </w:r>
      <w:r w:rsidR="00A82BB2">
        <w:rPr>
          <w:rFonts w:ascii="Times New Roman" w:hAnsi="Times New Roman"/>
          <w:sz w:val="24"/>
          <w:szCs w:val="24"/>
          <w:shd w:val="clear" w:color="auto" w:fill="FFFFFF"/>
        </w:rPr>
        <w:t xml:space="preserve">allocated </w:t>
      </w:r>
      <w:r>
        <w:rPr>
          <w:rFonts w:ascii="Times New Roman" w:hAnsi="Times New Roman"/>
          <w:sz w:val="24"/>
          <w:szCs w:val="24"/>
          <w:shd w:val="clear" w:color="auto" w:fill="FFFFFF"/>
        </w:rPr>
        <w:t>project funding is</w:t>
      </w:r>
      <w:r w:rsidR="00A82BB2">
        <w:rPr>
          <w:rFonts w:ascii="Times New Roman" w:hAnsi="Times New Roman"/>
          <w:sz w:val="24"/>
          <w:szCs w:val="24"/>
        </w:rPr>
        <w:t> –</w:t>
      </w:r>
      <w:r w:rsidR="00514107">
        <w:rPr>
          <w:rFonts w:ascii="Times New Roman" w:hAnsi="Times New Roman"/>
          <w:sz w:val="24"/>
          <w:szCs w:val="24"/>
        </w:rPr>
        <w:t xml:space="preserve"> EUR 427</w:t>
      </w:r>
      <w:r w:rsidR="00A82BB2">
        <w:rPr>
          <w:rFonts w:ascii="Times New Roman" w:hAnsi="Times New Roman"/>
          <w:sz w:val="24"/>
          <w:szCs w:val="24"/>
        </w:rPr>
        <w:t> 000.</w:t>
      </w:r>
    </w:p>
    <w:p w14:paraId="65D75C21" w14:textId="77777777" w:rsidR="00A82BB2" w:rsidRPr="00A82BB2" w:rsidRDefault="00A82BB2" w:rsidP="00A82BB2">
      <w:pPr>
        <w:spacing w:after="0" w:line="240" w:lineRule="auto"/>
        <w:ind w:firstLine="720"/>
        <w:jc w:val="both"/>
        <w:rPr>
          <w:rFonts w:ascii="Times New Roman" w:eastAsia="Times New Roman" w:hAnsi="Times New Roman" w:cs="Times New Roman"/>
          <w:sz w:val="24"/>
          <w:szCs w:val="24"/>
          <w:shd w:val="clear" w:color="auto" w:fill="FFFFFF"/>
        </w:rPr>
      </w:pPr>
    </w:p>
    <w:p w14:paraId="7757EA35" w14:textId="3BD05E79" w:rsidR="00CC07DF" w:rsidRDefault="00CC07DF" w:rsidP="00D37582">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szCs w:val="24"/>
        </w:rPr>
        <w:t xml:space="preserve">6. The Council shall </w:t>
      </w:r>
      <w:r w:rsidR="00022BA4">
        <w:rPr>
          <w:rFonts w:ascii="Times New Roman" w:hAnsi="Times New Roman"/>
          <w:sz w:val="24"/>
          <w:szCs w:val="24"/>
        </w:rPr>
        <w:t>publish</w:t>
      </w:r>
      <w:r w:rsidR="00DD79D1">
        <w:rPr>
          <w:rFonts w:ascii="Times New Roman" w:hAnsi="Times New Roman"/>
          <w:sz w:val="24"/>
          <w:szCs w:val="24"/>
        </w:rPr>
        <w:t xml:space="preserve"> the </w:t>
      </w:r>
      <w:proofErr w:type="gramStart"/>
      <w:r w:rsidR="00DD79D1">
        <w:rPr>
          <w:rFonts w:ascii="Times New Roman" w:hAnsi="Times New Roman"/>
          <w:sz w:val="24"/>
          <w:szCs w:val="24"/>
        </w:rPr>
        <w:t>call</w:t>
      </w:r>
      <w:r>
        <w:rPr>
          <w:rFonts w:ascii="Times New Roman" w:hAnsi="Times New Roman"/>
          <w:sz w:val="24"/>
          <w:szCs w:val="24"/>
        </w:rPr>
        <w:t xml:space="preserve"> in</w:t>
      </w:r>
      <w:proofErr w:type="gramEnd"/>
      <w:r>
        <w:rPr>
          <w:rFonts w:ascii="Times New Roman" w:hAnsi="Times New Roman"/>
          <w:sz w:val="24"/>
          <w:szCs w:val="24"/>
        </w:rPr>
        <w:t xml:space="preserve"> accordance with the procedure specified in Paragraph 17 of the Cabinet Regulation and shall administer, ensure, monitor and control the implementation of </w:t>
      </w:r>
      <w:r w:rsidR="00A82BB2">
        <w:rPr>
          <w:rFonts w:ascii="Times New Roman" w:hAnsi="Times New Roman"/>
          <w:sz w:val="24"/>
          <w:szCs w:val="24"/>
        </w:rPr>
        <w:t xml:space="preserve">the </w:t>
      </w:r>
      <w:r>
        <w:rPr>
          <w:rFonts w:ascii="Times New Roman" w:hAnsi="Times New Roman"/>
          <w:sz w:val="24"/>
          <w:szCs w:val="24"/>
        </w:rPr>
        <w:t xml:space="preserve">project within the framework of </w:t>
      </w:r>
      <w:r w:rsidR="00A82BB2">
        <w:rPr>
          <w:rFonts w:ascii="Times New Roman" w:hAnsi="Times New Roman"/>
          <w:sz w:val="24"/>
          <w:szCs w:val="24"/>
        </w:rPr>
        <w:t xml:space="preserve">the </w:t>
      </w:r>
      <w:r>
        <w:rPr>
          <w:rFonts w:ascii="Times New Roman" w:hAnsi="Times New Roman"/>
          <w:sz w:val="24"/>
          <w:szCs w:val="24"/>
        </w:rPr>
        <w:t>project implementation agreemen</w:t>
      </w:r>
      <w:r w:rsidR="00A82BB2">
        <w:rPr>
          <w:rFonts w:ascii="Times New Roman" w:hAnsi="Times New Roman"/>
          <w:sz w:val="24"/>
          <w:szCs w:val="24"/>
        </w:rPr>
        <w:t>t</w:t>
      </w:r>
      <w:r>
        <w:rPr>
          <w:rFonts w:ascii="Times New Roman" w:hAnsi="Times New Roman"/>
          <w:sz w:val="24"/>
          <w:szCs w:val="24"/>
        </w:rPr>
        <w:t xml:space="preserve"> in accordance with the procedures specified in the Cabinet Regulation. </w:t>
      </w:r>
    </w:p>
    <w:p w14:paraId="1941BF96" w14:textId="77777777" w:rsidR="00D37582" w:rsidRPr="002260C6" w:rsidRDefault="00D37582" w:rsidP="00D37582">
      <w:pPr>
        <w:spacing w:after="0" w:line="240" w:lineRule="auto"/>
        <w:ind w:firstLine="720"/>
        <w:jc w:val="both"/>
        <w:rPr>
          <w:rFonts w:ascii="Times New Roman" w:eastAsia="Times New Roman" w:hAnsi="Times New Roman" w:cs="Times New Roman"/>
          <w:sz w:val="24"/>
          <w:szCs w:val="24"/>
        </w:rPr>
      </w:pPr>
    </w:p>
    <w:p w14:paraId="24FC1C02" w14:textId="007CD2E6" w:rsidR="004F440A" w:rsidRPr="002260C6" w:rsidRDefault="00D37582" w:rsidP="004F440A">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szCs w:val="24"/>
        </w:rPr>
        <w:t>7. The project applicant who meets the requirements of Sub-paragraphs</w:t>
      </w:r>
      <w:r>
        <w:rPr>
          <w:rFonts w:ascii="Times New Roman" w:hAnsi="Times New Roman"/>
          <w:iCs/>
          <w:sz w:val="24"/>
          <w:szCs w:val="24"/>
          <w:shd w:val="clear" w:color="auto" w:fill="FFFFFF"/>
        </w:rPr>
        <w:t> </w:t>
      </w:r>
      <w:r>
        <w:rPr>
          <w:rFonts w:ascii="Times New Roman" w:hAnsi="Times New Roman"/>
          <w:sz w:val="24"/>
          <w:szCs w:val="24"/>
        </w:rPr>
        <w:t xml:space="preserve">2.12 and 9.1 of the Cabinet Regulation (hereinafter referred to as — the project applicant) shall prepare the project proposal according to Annex 1 to the Procedure “Project Proposal” (hereinafter referred to as — the </w:t>
      </w:r>
      <w:r>
        <w:rPr>
          <w:rFonts w:ascii="Times New Roman" w:hAnsi="Times New Roman"/>
          <w:sz w:val="24"/>
          <w:szCs w:val="24"/>
        </w:rPr>
        <w:lastRenderedPageBreak/>
        <w:t>project proposal). The period for the sub</w:t>
      </w:r>
      <w:r w:rsidR="00083202">
        <w:rPr>
          <w:rFonts w:ascii="Times New Roman" w:hAnsi="Times New Roman"/>
          <w:sz w:val="24"/>
          <w:szCs w:val="24"/>
        </w:rPr>
        <w:t>mission of project proposal is 30</w:t>
      </w:r>
      <w:r>
        <w:rPr>
          <w:rFonts w:ascii="Times New Roman" w:hAnsi="Times New Roman"/>
          <w:sz w:val="24"/>
          <w:szCs w:val="24"/>
        </w:rPr>
        <w:t xml:space="preserve"> calendar </w:t>
      </w:r>
      <w:r w:rsidR="00022BA4">
        <w:rPr>
          <w:rFonts w:ascii="Times New Roman" w:hAnsi="Times New Roman"/>
          <w:sz w:val="24"/>
          <w:szCs w:val="24"/>
        </w:rPr>
        <w:t xml:space="preserve">days </w:t>
      </w:r>
      <w:r>
        <w:rPr>
          <w:rFonts w:ascii="Times New Roman" w:hAnsi="Times New Roman"/>
          <w:sz w:val="24"/>
          <w:szCs w:val="24"/>
        </w:rPr>
        <w:t xml:space="preserve">from the date of </w:t>
      </w:r>
      <w:r w:rsidR="00022BA4">
        <w:rPr>
          <w:rFonts w:ascii="Times New Roman" w:hAnsi="Times New Roman"/>
          <w:sz w:val="24"/>
          <w:szCs w:val="24"/>
        </w:rPr>
        <w:t xml:space="preserve">publishing the </w:t>
      </w:r>
      <w:r>
        <w:rPr>
          <w:rFonts w:ascii="Times New Roman" w:hAnsi="Times New Roman"/>
          <w:sz w:val="24"/>
          <w:szCs w:val="24"/>
        </w:rPr>
        <w:t xml:space="preserve">call (hereinafter — the period for the submission of project proposals). </w:t>
      </w:r>
    </w:p>
    <w:p w14:paraId="211B683A" w14:textId="77777777" w:rsidR="00B6134F" w:rsidRPr="002260C6" w:rsidRDefault="00B6134F">
      <w:pPr>
        <w:spacing w:after="0" w:line="240" w:lineRule="auto"/>
        <w:ind w:firstLine="720"/>
        <w:jc w:val="both"/>
        <w:rPr>
          <w:rFonts w:ascii="Times New Roman" w:eastAsia="Times New Roman" w:hAnsi="Times New Roman" w:cs="Times New Roman"/>
          <w:sz w:val="24"/>
          <w:szCs w:val="24"/>
        </w:rPr>
      </w:pPr>
    </w:p>
    <w:p w14:paraId="62A06697" w14:textId="27630E54" w:rsidR="00C15548" w:rsidRPr="002260C6" w:rsidRDefault="005B02C8">
      <w:pPr>
        <w:spacing w:after="0" w:line="240" w:lineRule="auto"/>
        <w:ind w:left="700"/>
        <w:rPr>
          <w:rFonts w:ascii="Times New Roman" w:eastAsia="Times New Roman" w:hAnsi="Times New Roman" w:cs="Times New Roman"/>
          <w:sz w:val="24"/>
          <w:szCs w:val="24"/>
        </w:rPr>
      </w:pPr>
      <w:r>
        <w:rPr>
          <w:rFonts w:ascii="Times New Roman" w:hAnsi="Times New Roman"/>
          <w:sz w:val="24"/>
          <w:szCs w:val="24"/>
        </w:rPr>
        <w:t>8. In the notice on the call, the following shall be indicated:</w:t>
      </w:r>
    </w:p>
    <w:p w14:paraId="3E8C9116" w14:textId="1E29635E" w:rsidR="00C15548" w:rsidRPr="002260C6" w:rsidRDefault="005B02C8">
      <w:pPr>
        <w:spacing w:after="0" w:line="240" w:lineRule="auto"/>
        <w:ind w:left="1420" w:hanging="711"/>
        <w:rPr>
          <w:rFonts w:ascii="Times New Roman" w:eastAsia="Times New Roman" w:hAnsi="Times New Roman" w:cs="Times New Roman"/>
          <w:sz w:val="24"/>
          <w:szCs w:val="24"/>
        </w:rPr>
      </w:pPr>
      <w:r>
        <w:rPr>
          <w:rFonts w:ascii="Times New Roman" w:hAnsi="Times New Roman"/>
          <w:sz w:val="24"/>
          <w:szCs w:val="24"/>
        </w:rPr>
        <w:t>8.1 title of the call;</w:t>
      </w:r>
    </w:p>
    <w:p w14:paraId="31A6D7DA" w14:textId="2205774E" w:rsidR="00C15548" w:rsidRPr="002260C6" w:rsidRDefault="005D76D2">
      <w:pPr>
        <w:spacing w:after="0" w:line="240" w:lineRule="auto"/>
        <w:ind w:hanging="711"/>
        <w:rPr>
          <w:rFonts w:ascii="Times New Roman" w:eastAsia="Times New Roman" w:hAnsi="Times New Roman" w:cs="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8.2 total funding of the call;</w:t>
      </w:r>
    </w:p>
    <w:p w14:paraId="68B39E62" w14:textId="5ABEA4AF" w:rsidR="00C15548" w:rsidRPr="002260C6" w:rsidRDefault="00C15548">
      <w:pPr>
        <w:spacing w:after="0" w:line="240" w:lineRule="auto"/>
        <w:ind w:hanging="711"/>
        <w:rPr>
          <w:rFonts w:ascii="Times New Roman" w:eastAsia="Times New Roman" w:hAnsi="Times New Roman" w:cs="Times New Roman"/>
          <w:sz w:val="24"/>
          <w:szCs w:val="24"/>
        </w:rPr>
      </w:pPr>
      <w:r>
        <w:rPr>
          <w:rFonts w:ascii="Times New Roman" w:hAnsi="Times New Roman"/>
          <w:sz w:val="24"/>
          <w:szCs w:val="24"/>
        </w:rPr>
        <w:t> </w:t>
      </w:r>
      <w:r>
        <w:rPr>
          <w:rFonts w:ascii="Times New Roman" w:hAnsi="Times New Roman"/>
        </w:rPr>
        <w:tab/>
      </w:r>
      <w:r>
        <w:rPr>
          <w:rFonts w:ascii="Times New Roman" w:hAnsi="Times New Roman"/>
        </w:rPr>
        <w:tab/>
      </w:r>
      <w:r>
        <w:rPr>
          <w:rFonts w:ascii="Times New Roman" w:hAnsi="Times New Roman"/>
          <w:sz w:val="24"/>
          <w:szCs w:val="24"/>
        </w:rPr>
        <w:t>8.3 period for the submission of project proposals;</w:t>
      </w:r>
    </w:p>
    <w:p w14:paraId="4DD00DC9" w14:textId="5EC0BAAB" w:rsidR="00C15548" w:rsidRPr="002260C6" w:rsidRDefault="005D76D2">
      <w:pPr>
        <w:spacing w:after="0" w:line="240" w:lineRule="auto"/>
        <w:ind w:hanging="711"/>
        <w:jc w:val="both"/>
        <w:rPr>
          <w:rFonts w:ascii="Times New Roman" w:eastAsia="Times New Roman" w:hAnsi="Times New Roman" w:cs="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8.4 website where the information necessary for the submission of project proposals is published.</w:t>
      </w:r>
    </w:p>
    <w:p w14:paraId="78806211" w14:textId="4AC252B4" w:rsidR="00A65891" w:rsidRPr="005B02C8" w:rsidRDefault="00C15548" w:rsidP="005B02C8">
      <w:pPr>
        <w:spacing w:after="0" w:line="240" w:lineRule="auto"/>
        <w:ind w:hanging="711"/>
        <w:jc w:val="both"/>
        <w:rPr>
          <w:rFonts w:ascii="Times New Roman" w:eastAsia="Times New Roman" w:hAnsi="Times New Roman" w:cs="Times New Roman"/>
          <w:sz w:val="24"/>
          <w:szCs w:val="24"/>
        </w:rPr>
      </w:pPr>
      <w:r>
        <w:rPr>
          <w:rFonts w:ascii="Times New Roman" w:hAnsi="Times New Roman"/>
          <w:sz w:val="24"/>
          <w:szCs w:val="24"/>
        </w:rPr>
        <w:t xml:space="preserve"> </w:t>
      </w:r>
    </w:p>
    <w:p w14:paraId="4652E678" w14:textId="59014DC6" w:rsidR="00794B9F" w:rsidRDefault="00026EE9" w:rsidP="00794B9F">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szCs w:val="24"/>
        </w:rPr>
        <w:t xml:space="preserve">9. The project applicant shall submit the project proposal covering </w:t>
      </w:r>
      <w:r w:rsidR="00DD418B">
        <w:rPr>
          <w:rFonts w:ascii="Times New Roman" w:hAnsi="Times New Roman"/>
          <w:sz w:val="24"/>
          <w:szCs w:val="24"/>
        </w:rPr>
        <w:t xml:space="preserve">implementation of </w:t>
      </w:r>
      <w:r>
        <w:rPr>
          <w:rFonts w:ascii="Times New Roman" w:hAnsi="Times New Roman"/>
          <w:sz w:val="24"/>
          <w:szCs w:val="24"/>
        </w:rPr>
        <w:t xml:space="preserve">only one objective specified </w:t>
      </w:r>
      <w:r w:rsidR="00611D01" w:rsidRPr="00611D01">
        <w:rPr>
          <w:rFonts w:ascii="Times New Roman" w:hAnsi="Times New Roman"/>
          <w:sz w:val="24"/>
          <w:szCs w:val="24"/>
        </w:rPr>
        <w:t>under Sub-Clause 6.5.1 of the Cabinet Orde</w:t>
      </w:r>
      <w:r w:rsidR="00611D01">
        <w:rPr>
          <w:rFonts w:ascii="Times New Roman" w:hAnsi="Times New Roman"/>
          <w:sz w:val="24"/>
          <w:szCs w:val="24"/>
        </w:rPr>
        <w:t>r</w:t>
      </w:r>
      <w:r>
        <w:rPr>
          <w:rFonts w:ascii="Times New Roman" w:hAnsi="Times New Roman"/>
          <w:sz w:val="24"/>
          <w:szCs w:val="24"/>
        </w:rPr>
        <w:t>.</w:t>
      </w:r>
      <w:r>
        <w:rPr>
          <w:rFonts w:ascii="Times New Roman" w:hAnsi="Times New Roman"/>
          <w:sz w:val="24"/>
          <w:szCs w:val="24"/>
          <w:shd w:val="clear" w:color="auto" w:fill="FFFFFF"/>
        </w:rPr>
        <w:t xml:space="preserve"> </w:t>
      </w:r>
      <w:r>
        <w:rPr>
          <w:rFonts w:ascii="Times New Roman" w:hAnsi="Times New Roman"/>
          <w:sz w:val="24"/>
          <w:szCs w:val="24"/>
        </w:rPr>
        <w:t>The project applicant may submit more than one project proposal for</w:t>
      </w:r>
      <w:r w:rsidR="00DD418B">
        <w:rPr>
          <w:rFonts w:ascii="Times New Roman" w:hAnsi="Times New Roman"/>
          <w:sz w:val="24"/>
          <w:szCs w:val="24"/>
        </w:rPr>
        <w:t xml:space="preserve"> implementation of</w:t>
      </w:r>
      <w:r>
        <w:rPr>
          <w:rFonts w:ascii="Times New Roman" w:hAnsi="Times New Roman"/>
          <w:sz w:val="24"/>
          <w:szCs w:val="24"/>
        </w:rPr>
        <w:t xml:space="preserve"> </w:t>
      </w:r>
      <w:r w:rsidR="00611D01">
        <w:rPr>
          <w:rFonts w:ascii="Times New Roman" w:hAnsi="Times New Roman"/>
          <w:sz w:val="24"/>
          <w:szCs w:val="24"/>
        </w:rPr>
        <w:t>the</w:t>
      </w:r>
      <w:r>
        <w:rPr>
          <w:rFonts w:ascii="Times New Roman" w:hAnsi="Times New Roman"/>
          <w:sz w:val="24"/>
          <w:szCs w:val="24"/>
        </w:rPr>
        <w:t xml:space="preserve"> objective specified </w:t>
      </w:r>
      <w:r w:rsidR="00611D01" w:rsidRPr="00611D01">
        <w:rPr>
          <w:rFonts w:ascii="Times New Roman" w:hAnsi="Times New Roman"/>
          <w:sz w:val="24"/>
          <w:szCs w:val="24"/>
        </w:rPr>
        <w:t>under Sub-Clause 6.5.1 of the Cabinet Orde</w:t>
      </w:r>
      <w:r w:rsidR="00611D01">
        <w:rPr>
          <w:rFonts w:ascii="Times New Roman" w:hAnsi="Times New Roman"/>
          <w:sz w:val="24"/>
          <w:szCs w:val="24"/>
        </w:rPr>
        <w:t>r</w:t>
      </w:r>
      <w:r>
        <w:rPr>
          <w:rFonts w:ascii="Times New Roman" w:hAnsi="Times New Roman"/>
          <w:sz w:val="24"/>
          <w:szCs w:val="24"/>
        </w:rPr>
        <w:t>.</w:t>
      </w:r>
    </w:p>
    <w:p w14:paraId="074BEB14" w14:textId="77777777" w:rsidR="00A26DA8" w:rsidRDefault="00A26DA8" w:rsidP="00794B9F">
      <w:pPr>
        <w:spacing w:after="0" w:line="240" w:lineRule="auto"/>
        <w:ind w:firstLine="720"/>
        <w:jc w:val="both"/>
        <w:rPr>
          <w:rFonts w:ascii="Times New Roman" w:eastAsia="Times New Roman" w:hAnsi="Times New Roman" w:cs="Times New Roman"/>
          <w:sz w:val="24"/>
          <w:szCs w:val="24"/>
          <w:shd w:val="clear" w:color="auto" w:fill="FFFFFF"/>
        </w:rPr>
      </w:pPr>
      <w:bookmarkStart w:id="1" w:name="_Hlk77852036"/>
    </w:p>
    <w:p w14:paraId="58C19588" w14:textId="7C6EEE0F" w:rsidR="00A26DA8" w:rsidRDefault="00A26DA8" w:rsidP="00D37582">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10.</w:t>
      </w:r>
      <w:r>
        <w:t xml:space="preserve"> </w:t>
      </w:r>
      <w:r>
        <w:rPr>
          <w:rFonts w:ascii="Times New Roman" w:hAnsi="Times New Roman"/>
          <w:sz w:val="24"/>
          <w:szCs w:val="24"/>
          <w:shd w:val="clear" w:color="auto" w:fill="FFFFFF"/>
        </w:rPr>
        <w:t xml:space="preserve">When preparing the project proposal, the project applicant shall plan: </w:t>
      </w:r>
    </w:p>
    <w:p w14:paraId="15927234" w14:textId="53B3C8EA" w:rsidR="00A26DA8" w:rsidRDefault="00A26DA8" w:rsidP="00A26DA8">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hAnsi="Times New Roman"/>
          <w:sz w:val="24"/>
          <w:szCs w:val="24"/>
        </w:rPr>
        <w:t>10.1 project results according to the results specified in Paragraph 12 of the Cabinet Regulation (hereinafter referred to as — the scientific results), and shall indicate the numeric indicators of such results in the National Information System of Scientific Activity (hereinafter referred to as — the Information System), project proposal, Part A “General Information”,</w:t>
      </w:r>
      <w:r>
        <w:rPr>
          <w:rFonts w:ascii="Times New Roman" w:hAnsi="Times New Roman"/>
          <w:sz w:val="24"/>
          <w:szCs w:val="24"/>
          <w:shd w:val="clear" w:color="auto" w:fill="FFFFFF"/>
        </w:rPr>
        <w:t> </w:t>
      </w:r>
      <w:r>
        <w:rPr>
          <w:rFonts w:ascii="Times New Roman" w:hAnsi="Times New Roman"/>
          <w:sz w:val="24"/>
          <w:szCs w:val="24"/>
        </w:rPr>
        <w:t>Section 4 “Project Results”, in compliance with Sub-paragraph 10.3 of the Procedure regarding the results under Clause 8 of the Cabinet Order;</w:t>
      </w:r>
    </w:p>
    <w:p w14:paraId="2E33E8AB" w14:textId="5421C330" w:rsidR="00A26DA8" w:rsidRDefault="00A26DA8" w:rsidP="00A26DA8">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 xml:space="preserve">10.2 completion of all horizontal </w:t>
      </w:r>
      <w:r w:rsidR="00022BA4">
        <w:rPr>
          <w:rFonts w:ascii="Times New Roman" w:hAnsi="Times New Roman"/>
          <w:sz w:val="24"/>
          <w:szCs w:val="24"/>
          <w:shd w:val="clear" w:color="auto" w:fill="FFFFFF"/>
        </w:rPr>
        <w:t xml:space="preserve">tasks </w:t>
      </w:r>
      <w:r>
        <w:rPr>
          <w:rFonts w:ascii="Times New Roman" w:hAnsi="Times New Roman"/>
          <w:sz w:val="24"/>
          <w:szCs w:val="24"/>
          <w:shd w:val="clear" w:color="auto" w:fill="FFFFFF"/>
        </w:rPr>
        <w:t xml:space="preserve">specified in Clause 7 of the Cabinet Order, providing the plan for completion of the </w:t>
      </w:r>
      <w:r w:rsidR="00022BA4">
        <w:rPr>
          <w:rFonts w:ascii="Times New Roman" w:hAnsi="Times New Roman"/>
          <w:sz w:val="24"/>
          <w:szCs w:val="24"/>
          <w:shd w:val="clear" w:color="auto" w:fill="FFFFFF"/>
        </w:rPr>
        <w:t xml:space="preserve">tasks </w:t>
      </w:r>
      <w:r>
        <w:rPr>
          <w:rFonts w:ascii="Times New Roman" w:hAnsi="Times New Roman"/>
          <w:sz w:val="24"/>
          <w:szCs w:val="24"/>
          <w:shd w:val="clear" w:color="auto" w:fill="FFFFFF"/>
        </w:rPr>
        <w:t>in Part I of the project proposal;</w:t>
      </w:r>
    </w:p>
    <w:p w14:paraId="5081CC47" w14:textId="16E33D2C" w:rsidR="00A26DA8" w:rsidRDefault="00A26DA8" w:rsidP="00040AF5">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10.3 achievement of at least one result in each result under Clause 8 of the Cabinet Order, and shall indicate the result achievement plan in Part I of the project proposal;</w:t>
      </w:r>
    </w:p>
    <w:p w14:paraId="76D81E64" w14:textId="36438C55" w:rsidR="00A26DA8" w:rsidRDefault="00A26DA8" w:rsidP="00794B9F">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 xml:space="preserve">10.4 provision of public access to scientific publications and depositing of research data in research data repositories (applying </w:t>
      </w:r>
      <w:r>
        <w:rPr>
          <w:rFonts w:ascii="Times New Roman" w:hAnsi="Times New Roman"/>
          <w:i/>
          <w:sz w:val="24"/>
          <w:szCs w:val="24"/>
          <w:shd w:val="clear" w:color="auto" w:fill="FFFFFF"/>
        </w:rPr>
        <w:t>FAIR</w:t>
      </w:r>
      <w:r w:rsidRPr="002260C6">
        <w:rPr>
          <w:rStyle w:val="FootnoteReference"/>
          <w:rFonts w:ascii="Times New Roman" w:eastAsia="Times New Roman" w:hAnsi="Times New Roman" w:cs="Times New Roman"/>
          <w:i/>
          <w:iCs/>
          <w:sz w:val="24"/>
          <w:szCs w:val="24"/>
          <w:shd w:val="clear" w:color="auto" w:fill="FFFFFF"/>
        </w:rPr>
        <w:footnoteReference w:id="1"/>
      </w:r>
      <w:r>
        <w:rPr>
          <w:rFonts w:ascii="Times New Roman" w:hAnsi="Times New Roman"/>
          <w:sz w:val="24"/>
          <w:szCs w:val="24"/>
          <w:shd w:val="clear" w:color="auto" w:fill="FFFFFF"/>
        </w:rPr>
        <w:t xml:space="preserve"> principles);</w:t>
      </w:r>
    </w:p>
    <w:p w14:paraId="35AD7532" w14:textId="353D121F" w:rsidR="00A26DA8" w:rsidRDefault="00CF6C9A" w:rsidP="00A26DA8">
      <w:pPr>
        <w:spacing w:after="0" w:line="240" w:lineRule="auto"/>
        <w:ind w:firstLine="720"/>
        <w:jc w:val="both"/>
        <w:rPr>
          <w:rFonts w:ascii="Times New Roman" w:hAnsi="Times New Roman" w:cs="Times New Roman"/>
          <w:sz w:val="24"/>
          <w:szCs w:val="24"/>
        </w:rPr>
      </w:pPr>
      <w:r>
        <w:rPr>
          <w:rFonts w:ascii="Times New Roman" w:hAnsi="Times New Roman"/>
          <w:sz w:val="24"/>
          <w:szCs w:val="24"/>
        </w:rPr>
        <w:t xml:space="preserve">10.5 according to Sub-clause 8.4 of the Cabinet Order, in compliance with provisions of Chapter III of the Procedure, in the project proposal as well as </w:t>
      </w:r>
      <w:r w:rsidR="00DD418B">
        <w:rPr>
          <w:rFonts w:ascii="Times New Roman" w:hAnsi="Times New Roman"/>
          <w:sz w:val="24"/>
          <w:szCs w:val="24"/>
        </w:rPr>
        <w:t>for the</w:t>
      </w:r>
      <w:r>
        <w:rPr>
          <w:rFonts w:ascii="Times New Roman" w:hAnsi="Times New Roman"/>
          <w:sz w:val="24"/>
          <w:szCs w:val="24"/>
        </w:rPr>
        <w:t xml:space="preserve"> project implementation, </w:t>
      </w:r>
      <w:r w:rsidR="00DD418B">
        <w:rPr>
          <w:rFonts w:ascii="Times New Roman" w:hAnsi="Times New Roman"/>
          <w:sz w:val="24"/>
          <w:szCs w:val="24"/>
        </w:rPr>
        <w:t xml:space="preserve">in the scientific team there should be </w:t>
      </w:r>
      <w:r>
        <w:rPr>
          <w:rFonts w:ascii="Times New Roman" w:hAnsi="Times New Roman"/>
          <w:sz w:val="24"/>
          <w:szCs w:val="24"/>
        </w:rPr>
        <w:t>involvement of scientists, including new scientists and university students</w:t>
      </w:r>
      <w:r w:rsidR="000B3EDE">
        <w:rPr>
          <w:rStyle w:val="FootnoteReference"/>
          <w:rFonts w:ascii="Times New Roman" w:hAnsi="Times New Roman" w:cs="Times New Roman"/>
          <w:sz w:val="24"/>
          <w:szCs w:val="24"/>
        </w:rPr>
        <w:footnoteReference w:id="2"/>
      </w:r>
      <w:r>
        <w:rPr>
          <w:rFonts w:ascii="Times New Roman" w:hAnsi="Times New Roman"/>
          <w:sz w:val="24"/>
          <w:szCs w:val="24"/>
        </w:rPr>
        <w:t xml:space="preserve"> and candidates for doctoral degree (hereinafter referred to as — students) from abroad, especially representatives of diaspora</w:t>
      </w:r>
      <w:r w:rsidR="00A65528">
        <w:rPr>
          <w:rStyle w:val="FootnoteReference"/>
          <w:rFonts w:ascii="Times New Roman" w:hAnsi="Times New Roman" w:cs="Times New Roman"/>
          <w:sz w:val="24"/>
          <w:szCs w:val="24"/>
        </w:rPr>
        <w:footnoteReference w:id="3"/>
      </w:r>
      <w:r>
        <w:rPr>
          <w:rFonts w:ascii="Times New Roman" w:hAnsi="Times New Roman"/>
          <w:sz w:val="24"/>
          <w:szCs w:val="24"/>
        </w:rPr>
        <w:t>.</w:t>
      </w:r>
    </w:p>
    <w:bookmarkEnd w:id="1"/>
    <w:p w14:paraId="787B6261" w14:textId="77777777" w:rsidR="00B31AD3" w:rsidRPr="002260C6" w:rsidRDefault="00B31AD3" w:rsidP="00026EE9">
      <w:pPr>
        <w:spacing w:after="0" w:line="240" w:lineRule="auto"/>
        <w:jc w:val="both"/>
        <w:rPr>
          <w:rFonts w:ascii="Times New Roman" w:eastAsia="Times New Roman" w:hAnsi="Times New Roman" w:cs="Times New Roman"/>
          <w:sz w:val="24"/>
          <w:szCs w:val="24"/>
        </w:rPr>
      </w:pPr>
    </w:p>
    <w:p w14:paraId="11A63983" w14:textId="75FB5263" w:rsidR="00347E7E" w:rsidRPr="002260C6" w:rsidRDefault="00854108" w:rsidP="0077314B">
      <w:pPr>
        <w:spacing w:after="0" w:line="240" w:lineRule="auto"/>
        <w:jc w:val="center"/>
        <w:outlineLvl w:val="0"/>
        <w:rPr>
          <w:rFonts w:ascii="Times New Roman" w:eastAsia="Times New Roman" w:hAnsi="Times New Roman" w:cs="Times New Roman"/>
          <w:b/>
          <w:bCs/>
          <w:kern w:val="36"/>
          <w:sz w:val="48"/>
          <w:szCs w:val="48"/>
        </w:rPr>
      </w:pPr>
      <w:r>
        <w:rPr>
          <w:rFonts w:ascii="Times New Roman" w:hAnsi="Times New Roman"/>
          <w:b/>
          <w:bCs/>
          <w:sz w:val="24"/>
          <w:szCs w:val="24"/>
        </w:rPr>
        <w:t>II. Conditions for the Participation of the Project Applicant and Cooperation Partner in the Project</w:t>
      </w:r>
    </w:p>
    <w:p w14:paraId="307A228B" w14:textId="68ED90D1" w:rsidR="00B31AD3" w:rsidRPr="002260C6" w:rsidRDefault="00347E7E" w:rsidP="0077314B">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w:t>
      </w:r>
    </w:p>
    <w:p w14:paraId="5EB64A93" w14:textId="6968EB93" w:rsidR="005B457B" w:rsidRPr="002260C6" w:rsidRDefault="005B457B" w:rsidP="005B457B">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szCs w:val="24"/>
        </w:rPr>
        <w:t>11. In order to confirm the compliance of the project applicant to Sub-paragraphs 2.12 and 9.1 of the Cabinet Regulation,</w:t>
      </w:r>
      <w:r>
        <w:rPr>
          <w:rFonts w:ascii="Times New Roman" w:hAnsi="Times New Roman"/>
          <w:iCs/>
          <w:sz w:val="24"/>
          <w:szCs w:val="24"/>
          <w:shd w:val="clear" w:color="auto" w:fill="FFFFFF"/>
        </w:rPr>
        <w:t> </w:t>
      </w:r>
      <w:r>
        <w:rPr>
          <w:rFonts w:ascii="Times New Roman" w:hAnsi="Times New Roman"/>
          <w:sz w:val="24"/>
          <w:szCs w:val="24"/>
        </w:rPr>
        <w:t xml:space="preserve">the project applicant shall </w:t>
      </w:r>
      <w:r w:rsidR="00022BA4">
        <w:rPr>
          <w:rFonts w:ascii="Times New Roman" w:hAnsi="Times New Roman"/>
          <w:sz w:val="24"/>
          <w:szCs w:val="24"/>
        </w:rPr>
        <w:t>upload to</w:t>
      </w:r>
      <w:r>
        <w:rPr>
          <w:rFonts w:ascii="Times New Roman" w:hAnsi="Times New Roman"/>
          <w:sz w:val="24"/>
          <w:szCs w:val="24"/>
        </w:rPr>
        <w:t xml:space="preserve"> the Information System a completed and signed with a secure electronic signature which has a time seal Part D of the project proposal “Certification of Project Proposal” (hereinafter referred to as — the certification of the project applicant). If it is not possible to provide a secure electronic signature with a time seal, the </w:t>
      </w:r>
      <w:r>
        <w:rPr>
          <w:rFonts w:ascii="Times New Roman" w:hAnsi="Times New Roman"/>
          <w:sz w:val="24"/>
          <w:szCs w:val="24"/>
        </w:rPr>
        <w:lastRenderedPageBreak/>
        <w:t>project applicant shall act according to Clause 18 of</w:t>
      </w:r>
      <w:r>
        <w:rPr>
          <w:rFonts w:ascii="Times New Roman" w:hAnsi="Times New Roman"/>
          <w:iCs/>
          <w:sz w:val="24"/>
          <w:szCs w:val="24"/>
          <w:shd w:val="clear" w:color="auto" w:fill="FFFFFF"/>
        </w:rPr>
        <w:t> </w:t>
      </w:r>
      <w:r>
        <w:rPr>
          <w:rFonts w:ascii="Times New Roman" w:hAnsi="Times New Roman"/>
          <w:sz w:val="24"/>
          <w:szCs w:val="24"/>
        </w:rPr>
        <w:t>Annex 2 “Methodology for the Drawing Up and Submission of the Project Proposal, Project Interim Scientific Report, Project Final Scientific Report” (hereinafter referred to as — the Submission Methodology)</w:t>
      </w:r>
      <w:r w:rsidR="00296F25">
        <w:rPr>
          <w:rFonts w:ascii="Times New Roman" w:hAnsi="Times New Roman"/>
          <w:sz w:val="24"/>
          <w:szCs w:val="24"/>
        </w:rPr>
        <w:t>.</w:t>
      </w:r>
    </w:p>
    <w:p w14:paraId="69C0C118" w14:textId="77777777" w:rsidR="00E1663C" w:rsidRPr="002260C6" w:rsidRDefault="00E1663C" w:rsidP="0077314B">
      <w:pPr>
        <w:spacing w:after="0" w:line="240" w:lineRule="auto"/>
        <w:ind w:firstLine="720"/>
        <w:jc w:val="both"/>
        <w:rPr>
          <w:rFonts w:ascii="Times New Roman" w:eastAsia="Times New Roman" w:hAnsi="Times New Roman" w:cs="Times New Roman"/>
          <w:sz w:val="24"/>
          <w:szCs w:val="24"/>
        </w:rPr>
      </w:pPr>
    </w:p>
    <w:p w14:paraId="5F607F52" w14:textId="6C8A8ADA" w:rsidR="000A35CC" w:rsidRPr="002260C6" w:rsidRDefault="00F92036" w:rsidP="0077314B">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szCs w:val="24"/>
        </w:rPr>
        <w:t>12. Project cooperation partner shall comply with Sub-paragraph 2.18 of</w:t>
      </w:r>
      <w:r>
        <w:rPr>
          <w:rFonts w:ascii="Times New Roman" w:hAnsi="Times New Roman"/>
          <w:sz w:val="24"/>
          <w:szCs w:val="24"/>
          <w:shd w:val="clear" w:color="auto" w:fill="FFFFFF"/>
        </w:rPr>
        <w:t> </w:t>
      </w:r>
      <w:r>
        <w:rPr>
          <w:rFonts w:ascii="Times New Roman" w:hAnsi="Times New Roman"/>
          <w:sz w:val="24"/>
          <w:szCs w:val="24"/>
        </w:rPr>
        <w:t>the Cabinet Regulation. The project applicant shall engage the project cooperation partner in compliance with Sub-paragraph 9.3</w:t>
      </w:r>
      <w:r>
        <w:rPr>
          <w:rFonts w:ascii="Times New Roman" w:hAnsi="Times New Roman"/>
          <w:sz w:val="24"/>
          <w:szCs w:val="24"/>
          <w:shd w:val="clear" w:color="auto" w:fill="FFFFFF"/>
        </w:rPr>
        <w:t> </w:t>
      </w:r>
      <w:r>
        <w:rPr>
          <w:rFonts w:ascii="Times New Roman" w:hAnsi="Times New Roman"/>
          <w:sz w:val="24"/>
          <w:szCs w:val="24"/>
        </w:rPr>
        <w:t>of the Cabinet Regulation. In order to certify the cooperation within the project, the project applicant shall ensure that the project cooperation partner signs Part E “Certification of the project cooperation partner — certification of the scientific institution” (hereinafter referred to as — the certification of the project cooperation partner — certification of the scientific institution) or Part F “Certification of the project cooperation partner — certification of public institution” (hereinafter referred to as — the certification of the project cooperation partner — certification of the public institution) of the project proposal with a secure electronic signature containing a time seal which shall be added by the project applicant to the project proposal. If it is not possible to provide a secure electronic signature, the project cooperation partner shall act according to Clause 22 or 26 of</w:t>
      </w:r>
      <w:r>
        <w:rPr>
          <w:rFonts w:ascii="Times New Roman" w:hAnsi="Times New Roman"/>
          <w:sz w:val="24"/>
          <w:szCs w:val="24"/>
          <w:shd w:val="clear" w:color="auto" w:fill="FFFFFF"/>
        </w:rPr>
        <w:t> </w:t>
      </w:r>
      <w:r>
        <w:rPr>
          <w:rFonts w:ascii="Times New Roman" w:hAnsi="Times New Roman"/>
          <w:sz w:val="24"/>
          <w:szCs w:val="24"/>
        </w:rPr>
        <w:t>the Submission Methodology.</w:t>
      </w:r>
    </w:p>
    <w:p w14:paraId="1AC3CDC5" w14:textId="77777777" w:rsidR="005570CE" w:rsidRPr="002260C6" w:rsidRDefault="005570CE" w:rsidP="0077314B">
      <w:pPr>
        <w:spacing w:after="0" w:line="240" w:lineRule="auto"/>
        <w:ind w:firstLine="720"/>
        <w:jc w:val="both"/>
        <w:rPr>
          <w:rFonts w:ascii="Times New Roman" w:eastAsia="Times New Roman" w:hAnsi="Times New Roman" w:cs="Times New Roman"/>
          <w:sz w:val="24"/>
          <w:szCs w:val="24"/>
        </w:rPr>
      </w:pPr>
    </w:p>
    <w:p w14:paraId="59E9CC82" w14:textId="5EFF288D" w:rsidR="00347E7E" w:rsidRPr="002260C6" w:rsidRDefault="005570CE" w:rsidP="00A5032D">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ab/>
        <w:t>13. In order to certify the compliance of the project applicant or t</w:t>
      </w:r>
      <w:r w:rsidR="001921C9">
        <w:rPr>
          <w:rFonts w:ascii="Times New Roman" w:hAnsi="Times New Roman"/>
          <w:sz w:val="24"/>
          <w:szCs w:val="24"/>
        </w:rPr>
        <w:t xml:space="preserve">he project cooperation partner – </w:t>
      </w:r>
      <w:r>
        <w:rPr>
          <w:rFonts w:ascii="Times New Roman" w:hAnsi="Times New Roman"/>
          <w:sz w:val="24"/>
          <w:szCs w:val="24"/>
        </w:rPr>
        <w:t>scientific institution to Sub-paragraph 2.12 of</w:t>
      </w:r>
      <w:r>
        <w:rPr>
          <w:rFonts w:ascii="Times New Roman" w:hAnsi="Times New Roman"/>
          <w:sz w:val="24"/>
          <w:szCs w:val="24"/>
          <w:shd w:val="clear" w:color="auto" w:fill="FFFFFF"/>
        </w:rPr>
        <w:t> </w:t>
      </w:r>
      <w:r>
        <w:rPr>
          <w:rFonts w:ascii="Times New Roman" w:hAnsi="Times New Roman"/>
          <w:sz w:val="24"/>
          <w:szCs w:val="24"/>
        </w:rPr>
        <w:t xml:space="preserve">the Cabinet Regulation, the head of respective scientific </w:t>
      </w:r>
      <w:r w:rsidR="00296F25">
        <w:rPr>
          <w:rFonts w:ascii="Times New Roman" w:hAnsi="Times New Roman"/>
          <w:sz w:val="24"/>
          <w:szCs w:val="24"/>
        </w:rPr>
        <w:t>i</w:t>
      </w:r>
      <w:r>
        <w:rPr>
          <w:rFonts w:ascii="Times New Roman" w:hAnsi="Times New Roman"/>
          <w:sz w:val="24"/>
          <w:szCs w:val="24"/>
        </w:rPr>
        <w:t>nstitution shall submit the financial management and accounting policy and financial turnover statement (Part G of the project proposal “Form of the Financial Turnover Statement”) for 2018. -2020. If the scientific institution has private investors, it freely prepares the certification with regard to non-commercial use of the project proposal related research results. The documents referred to in this Paragraph shall be attached as an annex to the certification of the project applicant and to the certification of th</w:t>
      </w:r>
      <w:r w:rsidR="00091BF9">
        <w:rPr>
          <w:rFonts w:ascii="Times New Roman" w:hAnsi="Times New Roman"/>
          <w:sz w:val="24"/>
          <w:szCs w:val="24"/>
        </w:rPr>
        <w:t xml:space="preserve">e project cooperation partner – </w:t>
      </w:r>
      <w:r>
        <w:rPr>
          <w:rFonts w:ascii="Times New Roman" w:hAnsi="Times New Roman"/>
          <w:sz w:val="24"/>
          <w:szCs w:val="24"/>
        </w:rPr>
        <w:t xml:space="preserve">certification of the scientific institution according to Sub-clauses 3.2 and 3.3 of the Submission Methodology. </w:t>
      </w:r>
    </w:p>
    <w:p w14:paraId="35A9CC82" w14:textId="77777777" w:rsidR="00026EE9" w:rsidRPr="002260C6" w:rsidRDefault="00026EE9" w:rsidP="00A5032D">
      <w:pPr>
        <w:spacing w:after="0" w:line="240" w:lineRule="auto"/>
        <w:jc w:val="both"/>
        <w:rPr>
          <w:rFonts w:ascii="Times New Roman" w:eastAsia="Times New Roman" w:hAnsi="Times New Roman" w:cs="Times New Roman"/>
          <w:sz w:val="24"/>
          <w:szCs w:val="24"/>
        </w:rPr>
      </w:pPr>
    </w:p>
    <w:p w14:paraId="72DB64CF" w14:textId="42051F91" w:rsidR="005B457B" w:rsidRPr="002260C6" w:rsidRDefault="005B457B" w:rsidP="005B457B">
      <w:pPr>
        <w:spacing w:after="0" w:line="240" w:lineRule="auto"/>
        <w:ind w:firstLine="720"/>
        <w:jc w:val="both"/>
        <w:rPr>
          <w:rFonts w:ascii="Times New Roman" w:hAnsi="Times New Roman" w:cs="Times New Roman"/>
          <w:sz w:val="24"/>
          <w:szCs w:val="24"/>
        </w:rPr>
      </w:pPr>
      <w:r>
        <w:rPr>
          <w:rFonts w:ascii="Times New Roman" w:hAnsi="Times New Roman"/>
          <w:sz w:val="24"/>
          <w:szCs w:val="24"/>
        </w:rPr>
        <w:t>14. The documents</w:t>
      </w:r>
      <w:r>
        <w:rPr>
          <w:rFonts w:ascii="Times New Roman" w:hAnsi="Times New Roman"/>
          <w:sz w:val="24"/>
          <w:szCs w:val="24"/>
          <w:shd w:val="clear" w:color="auto" w:fill="FFFFFF"/>
        </w:rPr>
        <w:t> </w:t>
      </w:r>
      <w:r>
        <w:rPr>
          <w:rFonts w:ascii="Times New Roman" w:hAnsi="Times New Roman"/>
          <w:sz w:val="24"/>
          <w:szCs w:val="24"/>
        </w:rPr>
        <w:t>referred to in Paragraph 13 of the Procedure shall not be submitted by the project applicant or project cooperation partner who is recognised as the one corresponding to the definition of a research organization in the open call for the fundamental and applied research projects of 2021</w:t>
      </w:r>
      <w:r w:rsidR="008C1666" w:rsidRPr="002260C6">
        <w:rPr>
          <w:rStyle w:val="FootnoteReference"/>
          <w:rFonts w:ascii="Times New Roman" w:eastAsia="Times New Roman" w:hAnsi="Times New Roman" w:cs="Times New Roman"/>
          <w:sz w:val="24"/>
          <w:szCs w:val="24"/>
        </w:rPr>
        <w:footnoteReference w:id="4"/>
      </w:r>
      <w:r w:rsidR="008C1666">
        <w:rPr>
          <w:rFonts w:ascii="Times New Roman" w:eastAsia="Times New Roman" w:hAnsi="Times New Roman" w:cs="Times New Roman"/>
          <w:sz w:val="24"/>
          <w:szCs w:val="24"/>
        </w:rPr>
        <w:t xml:space="preserve"> and </w:t>
      </w:r>
      <w:r w:rsidR="008C1666" w:rsidRPr="00F851D6">
        <w:rPr>
          <w:rFonts w:ascii="Times New Roman" w:eastAsia="Times New Roman" w:hAnsi="Times New Roman" w:cs="Times New Roman"/>
          <w:sz w:val="24"/>
          <w:szCs w:val="24"/>
        </w:rPr>
        <w:t>State Research Programme</w:t>
      </w:r>
      <w:r w:rsidR="008C1666">
        <w:rPr>
          <w:rFonts w:ascii="Times New Roman" w:eastAsia="Times New Roman" w:hAnsi="Times New Roman" w:cs="Times New Roman"/>
          <w:sz w:val="24"/>
          <w:szCs w:val="24"/>
        </w:rPr>
        <w:t>s of</w:t>
      </w:r>
      <w:r w:rsidR="008C1666">
        <w:rPr>
          <w:rFonts w:ascii="Times New Roman" w:hAnsi="Times New Roman"/>
          <w:b/>
          <w:bCs/>
          <w:sz w:val="24"/>
          <w:szCs w:val="24"/>
        </w:rPr>
        <w:t xml:space="preserve"> </w:t>
      </w:r>
      <w:r w:rsidR="008C1666">
        <w:rPr>
          <w:rFonts w:ascii="Times New Roman" w:hAnsi="Times New Roman" w:cs="Times New Roman"/>
          <w:sz w:val="24"/>
          <w:szCs w:val="24"/>
        </w:rPr>
        <w:t>2021</w:t>
      </w:r>
      <w:r>
        <w:rPr>
          <w:rFonts w:ascii="Times New Roman" w:hAnsi="Times New Roman"/>
          <w:sz w:val="24"/>
          <w:szCs w:val="24"/>
        </w:rPr>
        <w:t>.</w:t>
      </w:r>
    </w:p>
    <w:p w14:paraId="5D889CC6" w14:textId="77777777" w:rsidR="00F95CA7" w:rsidRPr="002260C6" w:rsidRDefault="00F95CA7" w:rsidP="0077314B">
      <w:pPr>
        <w:spacing w:after="0" w:line="240" w:lineRule="auto"/>
        <w:ind w:firstLine="720"/>
        <w:jc w:val="both"/>
        <w:rPr>
          <w:rFonts w:ascii="Times New Roman" w:hAnsi="Times New Roman" w:cs="Times New Roman"/>
          <w:sz w:val="24"/>
          <w:szCs w:val="24"/>
        </w:rPr>
      </w:pPr>
    </w:p>
    <w:p w14:paraId="5CF351B0" w14:textId="63848FDC" w:rsidR="00F95CA7" w:rsidRPr="002260C6" w:rsidRDefault="00F92036" w:rsidP="0077314B">
      <w:pPr>
        <w:spacing w:after="0" w:line="240" w:lineRule="auto"/>
        <w:ind w:firstLine="720"/>
        <w:jc w:val="both"/>
        <w:rPr>
          <w:rFonts w:ascii="Times New Roman" w:hAnsi="Times New Roman" w:cs="Times New Roman"/>
          <w:sz w:val="24"/>
          <w:szCs w:val="24"/>
        </w:rPr>
      </w:pPr>
      <w:r>
        <w:rPr>
          <w:rFonts w:ascii="Times New Roman" w:hAnsi="Times New Roman"/>
          <w:sz w:val="24"/>
          <w:szCs w:val="24"/>
        </w:rPr>
        <w:t>15. Within the implementation of the project, the project cooperation partner may apply for the funding allocated to the project from indirect eligible costs proportionally to the part of the direct eligible costs of the project cooperation partner, according to Sub-paragraph 14.2</w:t>
      </w:r>
      <w:r>
        <w:rPr>
          <w:rFonts w:ascii="Times New Roman" w:hAnsi="Times New Roman"/>
          <w:iCs/>
          <w:sz w:val="24"/>
          <w:szCs w:val="24"/>
          <w:shd w:val="clear" w:color="auto" w:fill="FFFFFF"/>
        </w:rPr>
        <w:t> </w:t>
      </w:r>
      <w:r>
        <w:rPr>
          <w:rFonts w:ascii="Times New Roman" w:hAnsi="Times New Roman"/>
          <w:sz w:val="24"/>
          <w:szCs w:val="24"/>
        </w:rPr>
        <w:t>of the Cabinet Regulation.</w:t>
      </w:r>
    </w:p>
    <w:p w14:paraId="7B292A18" w14:textId="77777777" w:rsidR="00F95CA7" w:rsidRPr="002260C6" w:rsidRDefault="00F95CA7" w:rsidP="0077314B">
      <w:pPr>
        <w:spacing w:after="0" w:line="240" w:lineRule="auto"/>
        <w:ind w:firstLine="720"/>
        <w:jc w:val="both"/>
        <w:rPr>
          <w:rFonts w:ascii="Times New Roman" w:hAnsi="Times New Roman" w:cs="Times New Roman"/>
          <w:sz w:val="24"/>
          <w:szCs w:val="24"/>
        </w:rPr>
      </w:pPr>
    </w:p>
    <w:p w14:paraId="7540CD82" w14:textId="3C6F63F7" w:rsidR="00F95CA7" w:rsidRDefault="00F92036" w:rsidP="0077314B">
      <w:pPr>
        <w:spacing w:after="0" w:line="240" w:lineRule="auto"/>
        <w:ind w:firstLine="720"/>
        <w:jc w:val="both"/>
        <w:rPr>
          <w:rFonts w:ascii="Times New Roman" w:hAnsi="Times New Roman" w:cs="Times New Roman"/>
          <w:sz w:val="24"/>
          <w:szCs w:val="24"/>
        </w:rPr>
      </w:pPr>
      <w:r>
        <w:rPr>
          <w:rFonts w:ascii="Times New Roman" w:hAnsi="Times New Roman"/>
          <w:sz w:val="24"/>
          <w:szCs w:val="24"/>
        </w:rPr>
        <w:t>16. If the project cooperation partner engages in the implementation of the project, including with its own human resources, they shall participate in the implementation of the project as lead participants or participants (also students). Information about engagement of the project cooperation partner in the implementation of the project with its own human resources shall be indicated in Part A “General Information” of the project proposal,</w:t>
      </w:r>
      <w:r>
        <w:rPr>
          <w:rFonts w:ascii="Times New Roman" w:hAnsi="Times New Roman"/>
          <w:sz w:val="24"/>
          <w:szCs w:val="24"/>
          <w:shd w:val="clear" w:color="auto" w:fill="FFFFFF"/>
        </w:rPr>
        <w:t> </w:t>
      </w:r>
      <w:r>
        <w:rPr>
          <w:rFonts w:ascii="Times New Roman" w:hAnsi="Times New Roman"/>
          <w:sz w:val="24"/>
          <w:szCs w:val="24"/>
        </w:rPr>
        <w:t>Section 2 “Scientific Team”</w:t>
      </w:r>
      <w:r w:rsidR="00296F25">
        <w:rPr>
          <w:rFonts w:ascii="Times New Roman" w:hAnsi="Times New Roman"/>
          <w:sz w:val="24"/>
          <w:szCs w:val="24"/>
        </w:rPr>
        <w:t>.</w:t>
      </w:r>
    </w:p>
    <w:p w14:paraId="56ABF314" w14:textId="77777777" w:rsidR="00D37582" w:rsidRDefault="00D37582" w:rsidP="0077314B">
      <w:pPr>
        <w:spacing w:after="0" w:line="240" w:lineRule="auto"/>
        <w:ind w:firstLine="720"/>
        <w:jc w:val="both"/>
        <w:rPr>
          <w:rFonts w:ascii="Times New Roman" w:hAnsi="Times New Roman" w:cs="Times New Roman"/>
          <w:sz w:val="24"/>
          <w:szCs w:val="24"/>
        </w:rPr>
      </w:pPr>
    </w:p>
    <w:p w14:paraId="483C03BF" w14:textId="29F9FA12" w:rsidR="00347E7E" w:rsidRPr="00F851D6" w:rsidRDefault="00854108" w:rsidP="00F851D6">
      <w:pPr>
        <w:spacing w:after="0" w:line="240" w:lineRule="auto"/>
        <w:jc w:val="center"/>
        <w:outlineLvl w:val="0"/>
        <w:rPr>
          <w:rFonts w:ascii="Times New Roman" w:hAnsi="Times New Roman"/>
          <w:b/>
          <w:bCs/>
          <w:sz w:val="24"/>
          <w:szCs w:val="24"/>
        </w:rPr>
      </w:pPr>
      <w:r>
        <w:rPr>
          <w:rFonts w:ascii="Times New Roman" w:hAnsi="Times New Roman"/>
          <w:b/>
          <w:bCs/>
          <w:sz w:val="24"/>
          <w:szCs w:val="24"/>
        </w:rPr>
        <w:t xml:space="preserve">III. </w:t>
      </w:r>
      <w:r w:rsidRPr="00F851D6">
        <w:rPr>
          <w:rFonts w:ascii="Times New Roman" w:hAnsi="Times New Roman"/>
          <w:b/>
          <w:bCs/>
          <w:sz w:val="24"/>
          <w:szCs w:val="24"/>
        </w:rPr>
        <w:t>Conditions for Participation of Scientific Team in the Project</w:t>
      </w:r>
    </w:p>
    <w:p w14:paraId="0CE9B6C8" w14:textId="77777777" w:rsidR="00B31AD3" w:rsidRPr="002260C6" w:rsidRDefault="00B31AD3" w:rsidP="0077314B">
      <w:pPr>
        <w:spacing w:after="0" w:line="240" w:lineRule="auto"/>
        <w:ind w:left="720"/>
        <w:jc w:val="both"/>
        <w:rPr>
          <w:rFonts w:ascii="Times New Roman" w:eastAsia="Times New Roman" w:hAnsi="Times New Roman" w:cs="Times New Roman"/>
          <w:sz w:val="24"/>
          <w:szCs w:val="24"/>
        </w:rPr>
      </w:pPr>
    </w:p>
    <w:p w14:paraId="0C2FCD65" w14:textId="57EE06CD" w:rsidR="00AD5CA6" w:rsidRPr="002260C6" w:rsidRDefault="00F92036" w:rsidP="0077314B">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szCs w:val="24"/>
        </w:rPr>
        <w:lastRenderedPageBreak/>
        <w:t>17. The project applicant shall make the scientific team for the implementation of the project in compliance with Sub-paragraph 2.22 of</w:t>
      </w:r>
      <w:r>
        <w:rPr>
          <w:rFonts w:ascii="Times New Roman" w:hAnsi="Times New Roman"/>
          <w:iCs/>
          <w:sz w:val="24"/>
          <w:szCs w:val="24"/>
          <w:shd w:val="clear" w:color="auto" w:fill="FFFFFF"/>
        </w:rPr>
        <w:t> </w:t>
      </w:r>
      <w:r>
        <w:rPr>
          <w:rFonts w:ascii="Times New Roman" w:hAnsi="Times New Roman"/>
          <w:sz w:val="24"/>
          <w:szCs w:val="24"/>
        </w:rPr>
        <w:t xml:space="preserve">the Cabinet Regulation. </w:t>
      </w:r>
    </w:p>
    <w:p w14:paraId="2380BF34" w14:textId="77777777" w:rsidR="00A65891" w:rsidRPr="002260C6" w:rsidRDefault="00A65891" w:rsidP="0077314B">
      <w:pPr>
        <w:spacing w:after="0" w:line="240" w:lineRule="auto"/>
        <w:ind w:firstLine="720"/>
        <w:jc w:val="both"/>
        <w:rPr>
          <w:rFonts w:ascii="Times New Roman" w:eastAsia="Times New Roman" w:hAnsi="Times New Roman" w:cs="Times New Roman"/>
          <w:sz w:val="24"/>
          <w:szCs w:val="24"/>
        </w:rPr>
      </w:pPr>
    </w:p>
    <w:p w14:paraId="416882D0" w14:textId="1BCF0312" w:rsidR="00347E7E" w:rsidRPr="002260C6" w:rsidRDefault="00F92036" w:rsidP="005B02C8">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szCs w:val="24"/>
        </w:rPr>
        <w:t>18. The principal investigator, lead participant of the project and participant of the project specified in the project proposal shall comply with the provisions laid down in Sub-paragraphs 2.13, 2.14, and 2.15 of</w:t>
      </w:r>
      <w:r>
        <w:rPr>
          <w:rFonts w:ascii="Times New Roman" w:hAnsi="Times New Roman"/>
          <w:iCs/>
          <w:sz w:val="24"/>
          <w:szCs w:val="24"/>
          <w:shd w:val="clear" w:color="auto" w:fill="FFFFFF"/>
        </w:rPr>
        <w:t> </w:t>
      </w:r>
      <w:r>
        <w:rPr>
          <w:rFonts w:ascii="Times New Roman" w:hAnsi="Times New Roman"/>
          <w:sz w:val="24"/>
          <w:szCs w:val="24"/>
        </w:rPr>
        <w:t>the Cabinet Regulation. Remuneration of the scientific team personnel involved in the execution of the project shall be established according to the salary policy and remuneration rates of the project applicant and project cooperation partner (if any).</w:t>
      </w:r>
    </w:p>
    <w:p w14:paraId="616F49E4" w14:textId="77777777" w:rsidR="00347E7E" w:rsidRPr="002260C6" w:rsidRDefault="00347E7E" w:rsidP="005B02C8">
      <w:pPr>
        <w:spacing w:after="0" w:line="240" w:lineRule="auto"/>
        <w:rPr>
          <w:rFonts w:ascii="Times New Roman" w:eastAsia="Times New Roman" w:hAnsi="Times New Roman" w:cs="Times New Roman"/>
          <w:sz w:val="24"/>
          <w:szCs w:val="24"/>
        </w:rPr>
      </w:pPr>
    </w:p>
    <w:p w14:paraId="2498D4E3" w14:textId="511F9E66" w:rsidR="005B02C8" w:rsidRDefault="00F71CD4" w:rsidP="005B02C8">
      <w:pPr>
        <w:spacing w:after="0" w:line="240" w:lineRule="auto"/>
        <w:ind w:firstLine="720"/>
        <w:jc w:val="both"/>
        <w:rPr>
          <w:rFonts w:ascii="Times New Roman" w:hAnsi="Times New Roman" w:cs="Times New Roman"/>
          <w:sz w:val="24"/>
          <w:szCs w:val="24"/>
        </w:rPr>
      </w:pPr>
      <w:r>
        <w:rPr>
          <w:rFonts w:ascii="Times New Roman" w:hAnsi="Times New Roman"/>
          <w:sz w:val="24"/>
          <w:szCs w:val="24"/>
        </w:rPr>
        <w:t xml:space="preserve">19. A scientist as a principal investigator may be indicated only in one project proposal within the call. If the scientist as the project investigator is indicated in more than one project proposal within the call, the Council shall contact all respective project applicants and ask to notify within one working day in which project proposal the respective scientist is the </w:t>
      </w:r>
      <w:r w:rsidR="00296F25">
        <w:rPr>
          <w:rFonts w:ascii="Times New Roman" w:hAnsi="Times New Roman"/>
          <w:sz w:val="24"/>
          <w:szCs w:val="24"/>
        </w:rPr>
        <w:t xml:space="preserve">principal </w:t>
      </w:r>
      <w:r>
        <w:rPr>
          <w:rFonts w:ascii="Times New Roman" w:hAnsi="Times New Roman"/>
          <w:sz w:val="24"/>
          <w:szCs w:val="24"/>
        </w:rPr>
        <w:t>investigator and what position he/she will hold in other project proposals (if applicable).</w:t>
      </w:r>
    </w:p>
    <w:p w14:paraId="3D06AAB0" w14:textId="2F4EC0BE" w:rsidR="00F71CD4" w:rsidRPr="002260C6" w:rsidRDefault="00F71CD4" w:rsidP="005B02C8">
      <w:pPr>
        <w:spacing w:after="0" w:line="240" w:lineRule="auto"/>
        <w:ind w:firstLine="720"/>
        <w:jc w:val="both"/>
        <w:rPr>
          <w:rFonts w:ascii="Times New Roman" w:hAnsi="Times New Roman" w:cs="Times New Roman"/>
          <w:sz w:val="24"/>
          <w:szCs w:val="24"/>
        </w:rPr>
      </w:pPr>
    </w:p>
    <w:p w14:paraId="42BE5A08" w14:textId="5A9FA829" w:rsidR="00742112" w:rsidRPr="00F31669" w:rsidRDefault="00F71CD4" w:rsidP="00F31669">
      <w:pPr>
        <w:spacing w:after="0" w:line="240" w:lineRule="auto"/>
        <w:ind w:firstLine="720"/>
        <w:jc w:val="both"/>
        <w:rPr>
          <w:rFonts w:ascii="Times New Roman" w:hAnsi="Times New Roman" w:cs="Times New Roman"/>
          <w:sz w:val="24"/>
          <w:szCs w:val="24"/>
        </w:rPr>
      </w:pPr>
      <w:r>
        <w:rPr>
          <w:rFonts w:ascii="Times New Roman" w:hAnsi="Times New Roman"/>
          <w:sz w:val="24"/>
          <w:szCs w:val="24"/>
        </w:rPr>
        <w:t xml:space="preserve">20. Workload of one person who is a principal investigator, a lead participant of the project </w:t>
      </w:r>
      <w:r w:rsidR="00256C7D">
        <w:rPr>
          <w:rFonts w:ascii="Times New Roman" w:hAnsi="Times New Roman"/>
          <w:sz w:val="24"/>
          <w:szCs w:val="24"/>
        </w:rPr>
        <w:t>or</w:t>
      </w:r>
      <w:r>
        <w:rPr>
          <w:rFonts w:ascii="Times New Roman" w:hAnsi="Times New Roman"/>
          <w:sz w:val="24"/>
          <w:szCs w:val="24"/>
        </w:rPr>
        <w:t xml:space="preserve"> a participant of the project, who is not a student, in the form of full time equivalent (hereinafter referred to as — FTE) shall be planned as follows: in one project proposal, </w:t>
      </w:r>
      <w:bookmarkStart w:id="2" w:name="_Hlk78725479"/>
      <w:r>
        <w:rPr>
          <w:rFonts w:ascii="Times New Roman" w:hAnsi="Times New Roman"/>
          <w:sz w:val="24"/>
          <w:szCs w:val="24"/>
        </w:rPr>
        <w:t xml:space="preserve">as well as in case of implementation of the project, </w:t>
      </w:r>
      <w:bookmarkEnd w:id="2"/>
      <w:r>
        <w:rPr>
          <w:rFonts w:ascii="Times New Roman" w:hAnsi="Times New Roman"/>
          <w:sz w:val="24"/>
          <w:szCs w:val="24"/>
        </w:rPr>
        <w:t>the indicated workload does not exceed 1.0 FTE</w:t>
      </w:r>
      <w:r w:rsidR="00742112">
        <w:rPr>
          <w:rFonts w:ascii="Times New Roman" w:hAnsi="Times New Roman"/>
          <w:sz w:val="24"/>
          <w:szCs w:val="24"/>
        </w:rPr>
        <w:t>.</w:t>
      </w:r>
    </w:p>
    <w:p w14:paraId="1769FB33" w14:textId="77777777" w:rsidR="0053382A" w:rsidRPr="007927AF" w:rsidRDefault="0053382A" w:rsidP="00C86FB7">
      <w:pPr>
        <w:spacing w:after="0" w:line="240" w:lineRule="auto"/>
        <w:ind w:firstLine="720"/>
        <w:jc w:val="both"/>
        <w:rPr>
          <w:rFonts w:ascii="Times New Roman" w:eastAsia="Times New Roman" w:hAnsi="Times New Roman" w:cs="Times New Roman"/>
          <w:sz w:val="24"/>
          <w:szCs w:val="24"/>
        </w:rPr>
      </w:pPr>
    </w:p>
    <w:p w14:paraId="1FAF43FE" w14:textId="5058627C" w:rsidR="00A235C0" w:rsidRPr="00A8272D" w:rsidRDefault="00F92036" w:rsidP="0077314B">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szCs w:val="24"/>
        </w:rPr>
        <w:t xml:space="preserve">21. In the project proposal, as well as in case of project implementation, for students included in the indicated scientific team it is provided for that the total average workload of all students within the entire project implementation period shall be </w:t>
      </w:r>
      <w:r w:rsidR="001921C9" w:rsidRPr="001921C9">
        <w:rPr>
          <w:rFonts w:ascii="Times New Roman" w:hAnsi="Times New Roman"/>
          <w:sz w:val="24"/>
          <w:szCs w:val="24"/>
        </w:rPr>
        <w:t>at least 1.5 FTE</w:t>
      </w:r>
      <w:r w:rsidR="001921C9">
        <w:rPr>
          <w:rFonts w:ascii="Times New Roman" w:hAnsi="Times New Roman"/>
          <w:sz w:val="24"/>
          <w:szCs w:val="24"/>
        </w:rPr>
        <w:t>.</w:t>
      </w:r>
    </w:p>
    <w:p w14:paraId="22B29DD1" w14:textId="500544AD" w:rsidR="00347E7E" w:rsidRPr="002260C6" w:rsidRDefault="00347E7E" w:rsidP="00D37582">
      <w:pPr>
        <w:spacing w:after="0" w:line="240" w:lineRule="auto"/>
        <w:jc w:val="both"/>
        <w:rPr>
          <w:rFonts w:ascii="Times New Roman" w:eastAsia="Times New Roman" w:hAnsi="Times New Roman" w:cs="Times New Roman"/>
          <w:sz w:val="24"/>
          <w:szCs w:val="24"/>
        </w:rPr>
      </w:pPr>
    </w:p>
    <w:p w14:paraId="42EA0C7C" w14:textId="5DF86DD5" w:rsidR="00347E7E" w:rsidRDefault="00F92036" w:rsidP="5C2446B7">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szCs w:val="24"/>
        </w:rPr>
        <w:t>22. In the project proposal, as well as in case of project implementation, it is provided for that each student is engaged in the project for at least 0.25 FTE on average during the implementation of the project.</w:t>
      </w:r>
    </w:p>
    <w:p w14:paraId="27EDD1C8" w14:textId="162BD57F" w:rsidR="00347E7E" w:rsidRPr="002260C6" w:rsidRDefault="00347E7E" w:rsidP="00DA6CAD">
      <w:pPr>
        <w:spacing w:after="0" w:line="240" w:lineRule="auto"/>
        <w:jc w:val="both"/>
        <w:rPr>
          <w:rFonts w:ascii="Times New Roman" w:eastAsia="Times New Roman" w:hAnsi="Times New Roman" w:cs="Times New Roman"/>
          <w:sz w:val="24"/>
          <w:szCs w:val="24"/>
        </w:rPr>
      </w:pPr>
    </w:p>
    <w:p w14:paraId="3E61E0B6" w14:textId="2D9800E5" w:rsidR="002B37A7" w:rsidRDefault="00F92036" w:rsidP="00D37582">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szCs w:val="24"/>
        </w:rPr>
        <w:t>23. If the student finishes his/her studies in a respective level during the project implementation and starts studies in a higher level not later than within four months, the engagement of such person in the project within the four-month period shall be considered as compliant with Paragraphs 21 and 22</w:t>
      </w:r>
      <w:r>
        <w:rPr>
          <w:rFonts w:ascii="Times New Roman" w:hAnsi="Times New Roman"/>
          <w:sz w:val="24"/>
          <w:szCs w:val="24"/>
          <w:shd w:val="clear" w:color="auto" w:fill="FFFFFF"/>
        </w:rPr>
        <w:t> </w:t>
      </w:r>
      <w:r>
        <w:rPr>
          <w:rFonts w:ascii="Times New Roman" w:hAnsi="Times New Roman"/>
          <w:sz w:val="24"/>
          <w:szCs w:val="24"/>
        </w:rPr>
        <w:t>of the Procedure regarding the engagement of university student in the execution of the project.</w:t>
      </w:r>
    </w:p>
    <w:p w14:paraId="3B6717D9" w14:textId="77777777" w:rsidR="00D37582" w:rsidRDefault="00D37582" w:rsidP="00D37582">
      <w:pPr>
        <w:spacing w:after="0" w:line="240" w:lineRule="auto"/>
        <w:ind w:firstLine="720"/>
        <w:jc w:val="both"/>
        <w:rPr>
          <w:rFonts w:ascii="Times New Roman" w:eastAsia="Times New Roman" w:hAnsi="Times New Roman" w:cs="Times New Roman"/>
          <w:sz w:val="24"/>
          <w:szCs w:val="24"/>
        </w:rPr>
      </w:pPr>
    </w:p>
    <w:p w14:paraId="2E542EC8" w14:textId="77777777" w:rsidR="00A12B28" w:rsidRDefault="00A12B28" w:rsidP="00A12B28">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szCs w:val="24"/>
        </w:rPr>
        <w:t>24. If the doctoral student successfully completes the doctoral programme and defends the doctoral thesis during the project implementation, the engagement of such person in the project shall be further considered as compliant with Paragraphs 21 and 22</w:t>
      </w:r>
      <w:r>
        <w:rPr>
          <w:rFonts w:ascii="Times New Roman" w:hAnsi="Times New Roman"/>
          <w:iCs/>
          <w:sz w:val="24"/>
          <w:szCs w:val="24"/>
          <w:shd w:val="clear" w:color="auto" w:fill="FFFFFF"/>
        </w:rPr>
        <w:t> </w:t>
      </w:r>
      <w:r>
        <w:rPr>
          <w:rFonts w:ascii="Times New Roman" w:hAnsi="Times New Roman"/>
          <w:sz w:val="24"/>
          <w:szCs w:val="24"/>
        </w:rPr>
        <w:t>of the Procedure regarding the engagement of student.</w:t>
      </w:r>
    </w:p>
    <w:p w14:paraId="2796817F" w14:textId="77777777" w:rsidR="005B489E" w:rsidRPr="002260C6" w:rsidRDefault="005B489E" w:rsidP="009D75DC">
      <w:pPr>
        <w:spacing w:after="0" w:line="240" w:lineRule="auto"/>
        <w:jc w:val="both"/>
        <w:rPr>
          <w:rFonts w:ascii="Times New Roman" w:eastAsia="Times New Roman" w:hAnsi="Times New Roman" w:cs="Times New Roman"/>
          <w:sz w:val="24"/>
          <w:szCs w:val="24"/>
        </w:rPr>
      </w:pPr>
    </w:p>
    <w:p w14:paraId="418D2024" w14:textId="45F6D945" w:rsidR="00026EE9" w:rsidRPr="002260C6" w:rsidRDefault="00026EE9" w:rsidP="00F851D6">
      <w:pPr>
        <w:spacing w:after="0" w:line="240" w:lineRule="auto"/>
        <w:jc w:val="center"/>
        <w:outlineLvl w:val="0"/>
        <w:rPr>
          <w:rFonts w:ascii="Times New Roman" w:eastAsia="Times New Roman" w:hAnsi="Times New Roman" w:cs="Times New Roman"/>
          <w:b/>
          <w:bCs/>
          <w:kern w:val="36"/>
          <w:sz w:val="48"/>
          <w:szCs w:val="48"/>
        </w:rPr>
      </w:pPr>
      <w:r>
        <w:rPr>
          <w:rFonts w:ascii="Times New Roman" w:hAnsi="Times New Roman"/>
          <w:b/>
          <w:bCs/>
          <w:sz w:val="24"/>
          <w:szCs w:val="24"/>
        </w:rPr>
        <w:t>IV. Activities to be Supported and Costs</w:t>
      </w:r>
    </w:p>
    <w:p w14:paraId="5DBB5A98" w14:textId="25292B8B" w:rsidR="00026EE9" w:rsidRPr="002260C6" w:rsidRDefault="00026EE9" w:rsidP="009B5696">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 </w:t>
      </w:r>
    </w:p>
    <w:p w14:paraId="778F59E0" w14:textId="28FDB863" w:rsidR="00026EE9" w:rsidRPr="002260C6" w:rsidRDefault="002571B2" w:rsidP="00026EE9">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szCs w:val="24"/>
        </w:rPr>
        <w:t>25. The project applicant shall complete Part H “Activities without economic nature” of the project proposal, where the information about the compliance of activities planned in the project application with Sub-paragraph 2.2 of the Cabinet Regulation is provided</w:t>
      </w:r>
      <w:r>
        <w:rPr>
          <w:rFonts w:ascii="Times New Roman" w:hAnsi="Times New Roman"/>
          <w:iCs/>
          <w:sz w:val="24"/>
          <w:szCs w:val="24"/>
          <w:shd w:val="clear" w:color="auto" w:fill="FFFFFF"/>
        </w:rPr>
        <w:t> </w:t>
      </w:r>
      <w:r>
        <w:rPr>
          <w:rFonts w:ascii="Times New Roman" w:hAnsi="Times New Roman"/>
          <w:sz w:val="24"/>
          <w:szCs w:val="24"/>
        </w:rPr>
        <w:t>in accordance with Sub-paragraph 2.1 of the Cabinet Regulation.</w:t>
      </w:r>
    </w:p>
    <w:p w14:paraId="5177CC5A" w14:textId="77777777" w:rsidR="00026EE9" w:rsidRPr="002260C6" w:rsidRDefault="00026EE9" w:rsidP="00026EE9">
      <w:pPr>
        <w:spacing w:after="0" w:line="240" w:lineRule="auto"/>
        <w:ind w:firstLine="720"/>
        <w:jc w:val="both"/>
        <w:rPr>
          <w:rFonts w:ascii="Times New Roman" w:eastAsia="Times New Roman" w:hAnsi="Times New Roman" w:cs="Times New Roman"/>
          <w:sz w:val="24"/>
          <w:szCs w:val="24"/>
        </w:rPr>
      </w:pPr>
    </w:p>
    <w:p w14:paraId="7BE77AC6" w14:textId="17F79887" w:rsidR="00026EE9" w:rsidRPr="002260C6" w:rsidRDefault="002571B2" w:rsidP="00026EE9">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lastRenderedPageBreak/>
        <w:t>26.</w:t>
      </w:r>
      <w:r>
        <w:rPr>
          <w:rFonts w:ascii="Times New Roman" w:hAnsi="Times New Roman"/>
          <w:sz w:val="28"/>
        </w:rPr>
        <w:t xml:space="preserve"> </w:t>
      </w:r>
      <w:r>
        <w:rPr>
          <w:rFonts w:ascii="Times New Roman" w:hAnsi="Times New Roman"/>
          <w:sz w:val="24"/>
          <w:szCs w:val="24"/>
        </w:rPr>
        <w:t>The project applicant shall include the information in Part A of the project proposal,</w:t>
      </w:r>
      <w:r>
        <w:rPr>
          <w:rFonts w:ascii="Times New Roman" w:hAnsi="Times New Roman"/>
          <w:iCs/>
          <w:sz w:val="24"/>
          <w:szCs w:val="24"/>
          <w:shd w:val="clear" w:color="auto" w:fill="FFFFFF"/>
        </w:rPr>
        <w:t> </w:t>
      </w:r>
      <w:r>
        <w:rPr>
          <w:rFonts w:ascii="Times New Roman" w:hAnsi="Times New Roman"/>
          <w:sz w:val="24"/>
          <w:szCs w:val="24"/>
        </w:rPr>
        <w:t>Chapter 3 “Budget” regarding the items of project’s eligible costs according to Paragraph 14 of</w:t>
      </w:r>
      <w:r>
        <w:rPr>
          <w:rFonts w:ascii="Times New Roman" w:hAnsi="Times New Roman"/>
          <w:iCs/>
          <w:sz w:val="24"/>
          <w:szCs w:val="24"/>
          <w:shd w:val="clear" w:color="auto" w:fill="FFFFFF"/>
        </w:rPr>
        <w:t> </w:t>
      </w:r>
      <w:r>
        <w:rPr>
          <w:rFonts w:ascii="Times New Roman" w:hAnsi="Times New Roman"/>
          <w:sz w:val="24"/>
          <w:szCs w:val="24"/>
        </w:rPr>
        <w:t>the Cabinet Regulation.</w:t>
      </w:r>
    </w:p>
    <w:p w14:paraId="695B7285" w14:textId="05413280" w:rsidR="00EE7ED2" w:rsidRPr="002260C6" w:rsidRDefault="00EE7ED2" w:rsidP="00B31AD3">
      <w:pPr>
        <w:spacing w:after="0" w:line="240" w:lineRule="auto"/>
        <w:jc w:val="both"/>
        <w:rPr>
          <w:rFonts w:ascii="Times New Roman" w:eastAsia="Times New Roman" w:hAnsi="Times New Roman" w:cs="Times New Roman"/>
          <w:sz w:val="24"/>
          <w:szCs w:val="24"/>
        </w:rPr>
      </w:pPr>
    </w:p>
    <w:p w14:paraId="5F85744C" w14:textId="450CA2E5" w:rsidR="00347E7E" w:rsidRPr="00F851D6" w:rsidRDefault="0048680C" w:rsidP="00F851D6">
      <w:pPr>
        <w:spacing w:after="0" w:line="240" w:lineRule="auto"/>
        <w:jc w:val="center"/>
        <w:outlineLvl w:val="0"/>
        <w:rPr>
          <w:rFonts w:ascii="Times New Roman" w:hAnsi="Times New Roman"/>
          <w:b/>
          <w:bCs/>
          <w:sz w:val="24"/>
          <w:szCs w:val="24"/>
        </w:rPr>
      </w:pPr>
      <w:r>
        <w:rPr>
          <w:rFonts w:ascii="Times New Roman" w:hAnsi="Times New Roman"/>
          <w:b/>
          <w:bCs/>
          <w:sz w:val="24"/>
          <w:szCs w:val="24"/>
        </w:rPr>
        <w:t>V. Procedure for the Drawing Up and Submission of the Project Proposal</w:t>
      </w:r>
    </w:p>
    <w:p w14:paraId="5A19751C" w14:textId="77777777" w:rsidR="00B31AD3" w:rsidRPr="002260C6" w:rsidRDefault="00B31AD3" w:rsidP="0077314B">
      <w:pPr>
        <w:spacing w:after="0" w:line="240" w:lineRule="auto"/>
        <w:jc w:val="both"/>
        <w:rPr>
          <w:rFonts w:ascii="Times New Roman" w:eastAsia="Times New Roman" w:hAnsi="Times New Roman" w:cs="Times New Roman"/>
          <w:sz w:val="24"/>
          <w:szCs w:val="24"/>
        </w:rPr>
      </w:pPr>
    </w:p>
    <w:p w14:paraId="4617365A" w14:textId="267E9517" w:rsidR="00C27353" w:rsidRPr="002260C6" w:rsidRDefault="00B2304E" w:rsidP="0077314B">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ab/>
        <w:t xml:space="preserve">27. The project proposal shall be completed and submitted to the Council in an electronic format in the Information System </w:t>
      </w:r>
      <w:hyperlink r:id="rId11" w:history="1">
        <w:r>
          <w:rPr>
            <w:rStyle w:val="Hyperlink"/>
            <w:rFonts w:ascii="Times New Roman" w:hAnsi="Times New Roman"/>
            <w:color w:val="auto"/>
            <w:sz w:val="24"/>
            <w:szCs w:val="24"/>
          </w:rPr>
          <w:t>www.sciencelatvia.lv</w:t>
        </w:r>
      </w:hyperlink>
      <w:r>
        <w:rPr>
          <w:rFonts w:ascii="Times New Roman" w:hAnsi="Times New Roman"/>
          <w:sz w:val="24"/>
          <w:szCs w:val="24"/>
        </w:rPr>
        <w:t xml:space="preserve"> within the period of submission of project proposals. </w:t>
      </w:r>
    </w:p>
    <w:p w14:paraId="4FB0D2E9" w14:textId="77777777" w:rsidR="00C27353" w:rsidRPr="002260C6" w:rsidRDefault="00C27353" w:rsidP="0077314B">
      <w:pPr>
        <w:spacing w:after="0" w:line="240" w:lineRule="auto"/>
        <w:jc w:val="both"/>
        <w:rPr>
          <w:rFonts w:ascii="Times New Roman" w:eastAsia="Times New Roman" w:hAnsi="Times New Roman" w:cs="Times New Roman"/>
          <w:sz w:val="24"/>
          <w:szCs w:val="24"/>
        </w:rPr>
      </w:pPr>
    </w:p>
    <w:p w14:paraId="43FC2039" w14:textId="24FA39C3" w:rsidR="00E026AC" w:rsidRPr="002260C6" w:rsidRDefault="002571B2" w:rsidP="00C91B1F">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szCs w:val="24"/>
        </w:rPr>
        <w:t>28. The project applicant shall complete and submit the project proposal according to the Submission Methodology.</w:t>
      </w:r>
    </w:p>
    <w:p w14:paraId="36E758BF" w14:textId="77777777" w:rsidR="00E026AC" w:rsidRPr="002260C6" w:rsidRDefault="00E026AC" w:rsidP="0077314B">
      <w:pPr>
        <w:spacing w:after="0" w:line="240" w:lineRule="auto"/>
        <w:jc w:val="both"/>
        <w:rPr>
          <w:rFonts w:ascii="Times New Roman" w:eastAsia="Times New Roman" w:hAnsi="Times New Roman" w:cs="Times New Roman"/>
          <w:sz w:val="24"/>
          <w:szCs w:val="24"/>
        </w:rPr>
      </w:pPr>
    </w:p>
    <w:p w14:paraId="30853B1C" w14:textId="58B487BB" w:rsidR="007112A6" w:rsidRPr="002260C6" w:rsidRDefault="00E026AC" w:rsidP="007112A6">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ab/>
        <w:t>29. In order to certify the project proposal in general, the project applicant shall sign Part D of the project proposal “Certification of the project applicant” with a secure electronic signature containing a time seal.</w:t>
      </w:r>
    </w:p>
    <w:p w14:paraId="1DAE8F56" w14:textId="77777777" w:rsidR="00B31AD3" w:rsidRPr="002260C6" w:rsidRDefault="00B31AD3" w:rsidP="0077314B">
      <w:pPr>
        <w:spacing w:after="0" w:line="240" w:lineRule="auto"/>
        <w:jc w:val="both"/>
        <w:rPr>
          <w:rFonts w:ascii="Times New Roman" w:eastAsia="Times New Roman" w:hAnsi="Times New Roman" w:cs="Times New Roman"/>
          <w:b/>
          <w:sz w:val="24"/>
          <w:szCs w:val="24"/>
        </w:rPr>
      </w:pPr>
    </w:p>
    <w:p w14:paraId="223A7E5A" w14:textId="1ABA8F5B" w:rsidR="00347E7E" w:rsidRPr="002260C6" w:rsidRDefault="00854108" w:rsidP="0077314B">
      <w:pPr>
        <w:spacing w:after="0" w:line="240" w:lineRule="auto"/>
        <w:jc w:val="center"/>
        <w:outlineLvl w:val="0"/>
        <w:rPr>
          <w:rFonts w:ascii="Times New Roman" w:eastAsia="Times New Roman" w:hAnsi="Times New Roman" w:cs="Times New Roman"/>
          <w:b/>
          <w:bCs/>
          <w:kern w:val="36"/>
          <w:sz w:val="48"/>
          <w:szCs w:val="48"/>
        </w:rPr>
      </w:pPr>
      <w:r>
        <w:rPr>
          <w:rFonts w:ascii="Times New Roman" w:hAnsi="Times New Roman"/>
          <w:b/>
          <w:bCs/>
          <w:sz w:val="24"/>
          <w:szCs w:val="24"/>
        </w:rPr>
        <w:t>VI. Administrative Evaluation of Project Proposals</w:t>
      </w:r>
    </w:p>
    <w:p w14:paraId="4CBD99C1" w14:textId="3893CD5E" w:rsidR="00B31AD3" w:rsidRPr="002260C6" w:rsidRDefault="00B31AD3" w:rsidP="0077314B">
      <w:pPr>
        <w:spacing w:after="0" w:line="240" w:lineRule="auto"/>
        <w:rPr>
          <w:rFonts w:ascii="Times New Roman" w:eastAsia="Times New Roman" w:hAnsi="Times New Roman" w:cs="Times New Roman"/>
          <w:sz w:val="24"/>
          <w:szCs w:val="24"/>
        </w:rPr>
      </w:pPr>
    </w:p>
    <w:p w14:paraId="69B7CFFD" w14:textId="089B5F10" w:rsidR="00347E7E" w:rsidRPr="002260C6" w:rsidRDefault="00FF37D0" w:rsidP="0077314B">
      <w:pPr>
        <w:spacing w:after="0" w:line="240" w:lineRule="auto"/>
        <w:ind w:firstLine="720"/>
        <w:jc w:val="both"/>
        <w:rPr>
          <w:rFonts w:ascii="Times New Roman" w:hAnsi="Times New Roman" w:cs="Times New Roman"/>
          <w:sz w:val="24"/>
          <w:szCs w:val="24"/>
        </w:rPr>
      </w:pPr>
      <w:r>
        <w:rPr>
          <w:rFonts w:ascii="Times New Roman" w:hAnsi="Times New Roman"/>
          <w:sz w:val="24"/>
          <w:szCs w:val="24"/>
        </w:rPr>
        <w:t>30. The administrative evaluation of the project proposals shall be ensured by the Council according to Annex 3 to</w:t>
      </w:r>
      <w:r>
        <w:rPr>
          <w:rFonts w:ascii="Times New Roman" w:hAnsi="Times New Roman"/>
          <w:sz w:val="24"/>
          <w:szCs w:val="24"/>
          <w:shd w:val="clear" w:color="auto" w:fill="FFFFFF"/>
        </w:rPr>
        <w:t> </w:t>
      </w:r>
      <w:r>
        <w:rPr>
          <w:rFonts w:ascii="Times New Roman" w:hAnsi="Times New Roman"/>
          <w:sz w:val="24"/>
          <w:szCs w:val="24"/>
        </w:rPr>
        <w:t>the Procedure “Methodology for Evaluation of Compliance of Project Proposals with the Administrative Evaluation Criteria”, evaluating the compliance of the project proposal with administrative criteria specified in Paragraph 19 of the Cabinet Regulation and additional administrative criteria specified in Sub-paragraph 31.2 of the Procedure, within two calendar weeks of the expiry of the period for submission of project proposals.</w:t>
      </w:r>
    </w:p>
    <w:p w14:paraId="6D86EF1D" w14:textId="77777777" w:rsidR="00B80546" w:rsidRPr="002260C6" w:rsidRDefault="00B80546" w:rsidP="00B80546">
      <w:pPr>
        <w:spacing w:after="0" w:line="240" w:lineRule="auto"/>
        <w:jc w:val="both"/>
        <w:rPr>
          <w:rFonts w:ascii="Times New Roman" w:eastAsia="Times New Roman" w:hAnsi="Times New Roman" w:cs="Times New Roman"/>
          <w:sz w:val="24"/>
          <w:szCs w:val="24"/>
        </w:rPr>
      </w:pPr>
    </w:p>
    <w:p w14:paraId="69134F27" w14:textId="5A707888" w:rsidR="00B80546" w:rsidRDefault="00B80546" w:rsidP="00B80546">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szCs w:val="24"/>
        </w:rPr>
        <w:t>31. The project proposal shall be evaluated according to the following administrative criteria which are exhaustive (hereinafter referred to as — exhaustive administrative criteria):</w:t>
      </w:r>
    </w:p>
    <w:p w14:paraId="6C90225E" w14:textId="11EFC103" w:rsidR="00B80546" w:rsidRPr="002260C6" w:rsidRDefault="00B80546" w:rsidP="00B80546">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szCs w:val="24"/>
        </w:rPr>
        <w:t xml:space="preserve">31.1 administrative criteria specified in Sub-paragraphs 19.1, 19.2, 19.3, 19.4, 19.5, 19.6, 19.7 and 19.8 of the Cabinet Regulation; </w:t>
      </w:r>
    </w:p>
    <w:p w14:paraId="56B6BFC8" w14:textId="4B9AA4AE" w:rsidR="0046650E" w:rsidRDefault="00B80546" w:rsidP="00A8272D">
      <w:pPr>
        <w:tabs>
          <w:tab w:val="left" w:pos="2142"/>
        </w:tabs>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szCs w:val="24"/>
        </w:rPr>
        <w:t>31.2 additional administrative criteria:</w:t>
      </w:r>
    </w:p>
    <w:p w14:paraId="76402823" w14:textId="4FB83D2C" w:rsidR="00B80546" w:rsidRDefault="0046650E" w:rsidP="00B80546">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szCs w:val="24"/>
        </w:rPr>
        <w:t>31.2.1 cover all horizontal objectives specified in Clause 7 of the Cabinet Order;</w:t>
      </w:r>
    </w:p>
    <w:p w14:paraId="4C7FB3E5" w14:textId="6A0F9B6C" w:rsidR="00B80546" w:rsidRPr="0046650E" w:rsidRDefault="00B80546" w:rsidP="0046650E">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szCs w:val="24"/>
        </w:rPr>
        <w:t>31.2.2 cover all achievable results specified in Clause 8 of the Cabinet Order;</w:t>
      </w:r>
    </w:p>
    <w:p w14:paraId="5A252657" w14:textId="77777777" w:rsidR="00B80546" w:rsidRPr="002260C6" w:rsidRDefault="00B80546" w:rsidP="00B31AD3">
      <w:pPr>
        <w:spacing w:after="0" w:line="240" w:lineRule="auto"/>
        <w:jc w:val="both"/>
        <w:rPr>
          <w:rFonts w:ascii="Times New Roman" w:hAnsi="Times New Roman" w:cs="Times New Roman"/>
          <w:sz w:val="24"/>
          <w:szCs w:val="24"/>
        </w:rPr>
      </w:pPr>
    </w:p>
    <w:p w14:paraId="34341423" w14:textId="7E910940" w:rsidR="002742E9" w:rsidRPr="002260C6" w:rsidRDefault="009B1ACF" w:rsidP="0077314B">
      <w:pPr>
        <w:spacing w:after="0" w:line="240" w:lineRule="auto"/>
        <w:ind w:firstLine="720"/>
        <w:jc w:val="both"/>
        <w:rPr>
          <w:rFonts w:ascii="Times New Roman" w:hAnsi="Times New Roman" w:cs="Times New Roman"/>
          <w:sz w:val="24"/>
          <w:szCs w:val="24"/>
        </w:rPr>
      </w:pPr>
      <w:r>
        <w:rPr>
          <w:rFonts w:ascii="Times New Roman" w:hAnsi="Times New Roman"/>
          <w:sz w:val="24"/>
          <w:szCs w:val="24"/>
        </w:rPr>
        <w:t>32. Considering the results of administrative evaluation of the project proposal, the Council shall complete</w:t>
      </w:r>
      <w:r>
        <w:rPr>
          <w:rFonts w:ascii="Times New Roman" w:hAnsi="Times New Roman"/>
          <w:iCs/>
          <w:sz w:val="24"/>
          <w:szCs w:val="24"/>
          <w:shd w:val="clear" w:color="auto" w:fill="FFFFFF"/>
        </w:rPr>
        <w:t> </w:t>
      </w:r>
      <w:r>
        <w:rPr>
          <w:rFonts w:ascii="Times New Roman" w:hAnsi="Times New Roman"/>
          <w:sz w:val="24"/>
          <w:szCs w:val="24"/>
        </w:rPr>
        <w:t xml:space="preserve">Annex 4 to the Procedure “Form of </w:t>
      </w:r>
      <w:r w:rsidR="00256C7D">
        <w:rPr>
          <w:rFonts w:ascii="Times New Roman" w:hAnsi="Times New Roman"/>
          <w:sz w:val="24"/>
          <w:szCs w:val="24"/>
        </w:rPr>
        <w:t xml:space="preserve">the </w:t>
      </w:r>
      <w:r>
        <w:rPr>
          <w:rFonts w:ascii="Times New Roman" w:hAnsi="Times New Roman"/>
          <w:sz w:val="24"/>
          <w:szCs w:val="24"/>
        </w:rPr>
        <w:t>Administrative Evaluation Criteria” in compliance with Paragraph 20</w:t>
      </w:r>
      <w:r>
        <w:rPr>
          <w:rFonts w:ascii="Times New Roman" w:hAnsi="Times New Roman"/>
          <w:iCs/>
          <w:sz w:val="24"/>
          <w:szCs w:val="24"/>
          <w:shd w:val="clear" w:color="auto" w:fill="FFFFFF"/>
        </w:rPr>
        <w:t> </w:t>
      </w:r>
      <w:r>
        <w:rPr>
          <w:rFonts w:ascii="Times New Roman" w:hAnsi="Times New Roman"/>
          <w:sz w:val="24"/>
          <w:szCs w:val="24"/>
        </w:rPr>
        <w:t>of the Cabinet Regulation.</w:t>
      </w:r>
    </w:p>
    <w:p w14:paraId="0C337820" w14:textId="77777777" w:rsidR="006C356E" w:rsidRPr="0048088F" w:rsidRDefault="006C356E" w:rsidP="0077314B">
      <w:pPr>
        <w:spacing w:after="0" w:line="240" w:lineRule="auto"/>
        <w:ind w:firstLine="720"/>
        <w:jc w:val="both"/>
        <w:rPr>
          <w:rFonts w:ascii="Times New Roman" w:hAnsi="Times New Roman" w:cs="Times New Roman"/>
          <w:sz w:val="24"/>
          <w:szCs w:val="24"/>
        </w:rPr>
      </w:pPr>
    </w:p>
    <w:p w14:paraId="58E75EC3" w14:textId="0A498AA0" w:rsidR="00B31AD3" w:rsidRPr="002260C6" w:rsidRDefault="009B1ACF" w:rsidP="00D37582">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szCs w:val="24"/>
        </w:rPr>
        <w:t xml:space="preserve">33. If the project proposal does not comply with any exhaustive administrative criteria, after the completion of the administrative evaluation of all project proposals the Council shall send to the </w:t>
      </w:r>
      <w:r w:rsidR="00256C7D" w:rsidRPr="00256C7D">
        <w:rPr>
          <w:rFonts w:ascii="Times New Roman" w:hAnsi="Times New Roman"/>
          <w:sz w:val="24"/>
          <w:szCs w:val="24"/>
        </w:rPr>
        <w:t xml:space="preserve">Implementation and Supervision Commission </w:t>
      </w:r>
      <w:r w:rsidR="00256C7D">
        <w:rPr>
          <w:rFonts w:ascii="Times New Roman" w:hAnsi="Times New Roman"/>
          <w:sz w:val="24"/>
          <w:szCs w:val="24"/>
        </w:rPr>
        <w:t>(hereafter</w:t>
      </w:r>
      <w:r w:rsidR="00256C7D" w:rsidRPr="00256C7D">
        <w:rPr>
          <w:rFonts w:ascii="Times New Roman" w:hAnsi="Times New Roman"/>
          <w:sz w:val="24"/>
          <w:szCs w:val="24"/>
        </w:rPr>
        <w:t xml:space="preserve"> </w:t>
      </w:r>
      <w:r w:rsidR="00256C7D">
        <w:rPr>
          <w:rFonts w:ascii="Times New Roman" w:hAnsi="Times New Roman"/>
          <w:sz w:val="24"/>
          <w:szCs w:val="24"/>
        </w:rPr>
        <w:t xml:space="preserve">referred to as — </w:t>
      </w:r>
      <w:r>
        <w:rPr>
          <w:rFonts w:ascii="Times New Roman" w:hAnsi="Times New Roman"/>
          <w:sz w:val="24"/>
          <w:szCs w:val="24"/>
        </w:rPr>
        <w:t>Commission</w:t>
      </w:r>
      <w:r w:rsidR="00256C7D">
        <w:rPr>
          <w:rFonts w:ascii="Times New Roman" w:hAnsi="Times New Roman"/>
          <w:sz w:val="24"/>
          <w:szCs w:val="24"/>
        </w:rPr>
        <w:t>)</w:t>
      </w:r>
      <w:r>
        <w:rPr>
          <w:rFonts w:ascii="Times New Roman" w:hAnsi="Times New Roman"/>
          <w:sz w:val="24"/>
          <w:szCs w:val="24"/>
        </w:rPr>
        <w:t xml:space="preserve"> a list of project proposals evaluated according to the administrative criteria and non-compliant with exhaustive administrative criteria, at the same time indicating in such list the reason of each non-compliance. The Commission shall evaluate the list and </w:t>
      </w:r>
      <w:proofErr w:type="gramStart"/>
      <w:r>
        <w:rPr>
          <w:rFonts w:ascii="Times New Roman" w:hAnsi="Times New Roman"/>
          <w:sz w:val="24"/>
          <w:szCs w:val="24"/>
        </w:rPr>
        <w:t>make a decision</w:t>
      </w:r>
      <w:proofErr w:type="gramEnd"/>
      <w:r>
        <w:rPr>
          <w:rFonts w:ascii="Times New Roman" w:hAnsi="Times New Roman"/>
          <w:sz w:val="24"/>
          <w:szCs w:val="24"/>
        </w:rPr>
        <w:t xml:space="preserve"> on the rejection of project proposal according to Sub-paragraph 8.3.2 of the Cabinet Regulation.</w:t>
      </w:r>
    </w:p>
    <w:p w14:paraId="785E55C6" w14:textId="77777777" w:rsidR="0048088F" w:rsidRPr="00F851D6" w:rsidRDefault="0048088F" w:rsidP="00F851D6"/>
    <w:p w14:paraId="1414F219" w14:textId="2DF2E586" w:rsidR="00861284" w:rsidRPr="002260C6" w:rsidRDefault="00854108" w:rsidP="008C7A32">
      <w:pPr>
        <w:spacing w:after="0" w:line="240" w:lineRule="auto"/>
        <w:jc w:val="center"/>
        <w:outlineLvl w:val="0"/>
        <w:rPr>
          <w:rFonts w:ascii="Times New Roman" w:eastAsia="Times New Roman" w:hAnsi="Times New Roman" w:cs="Times New Roman"/>
          <w:b/>
          <w:bCs/>
          <w:kern w:val="36"/>
          <w:sz w:val="24"/>
          <w:szCs w:val="24"/>
        </w:rPr>
      </w:pPr>
      <w:r>
        <w:rPr>
          <w:rFonts w:ascii="Times New Roman" w:hAnsi="Times New Roman"/>
          <w:b/>
          <w:bCs/>
          <w:sz w:val="24"/>
          <w:szCs w:val="24"/>
        </w:rPr>
        <w:t>VII. Scientific Expertise of the Project Proposal</w:t>
      </w:r>
    </w:p>
    <w:p w14:paraId="3F2B3947" w14:textId="77777777" w:rsidR="00B31AD3" w:rsidRPr="00F851D6" w:rsidRDefault="00B31AD3" w:rsidP="00F851D6"/>
    <w:p w14:paraId="6F0C4E2E" w14:textId="489CA40D" w:rsidR="00824B39" w:rsidRPr="002260C6" w:rsidRDefault="009B1ACF" w:rsidP="0077314B">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szCs w:val="24"/>
        </w:rPr>
        <w:t>34. According to Chapter III of the Cabinet Regulation, the Council shall organize the scientific expertise of project proposals (hereinafter referred to as — the expert-examination) by taking the evaluation measures referred to in this Section</w:t>
      </w:r>
      <w:r w:rsidR="00256C7D">
        <w:rPr>
          <w:rFonts w:ascii="Times New Roman" w:hAnsi="Times New Roman"/>
          <w:sz w:val="24"/>
          <w:szCs w:val="24"/>
        </w:rPr>
        <w:t xml:space="preserve"> of the Procedure</w:t>
      </w:r>
      <w:r>
        <w:rPr>
          <w:rFonts w:ascii="Times New Roman" w:hAnsi="Times New Roman"/>
          <w:sz w:val="24"/>
          <w:szCs w:val="24"/>
        </w:rPr>
        <w:t>.</w:t>
      </w:r>
    </w:p>
    <w:p w14:paraId="46202BA1" w14:textId="77777777" w:rsidR="00824B39" w:rsidRPr="002260C6" w:rsidRDefault="00824B39" w:rsidP="0077314B">
      <w:pPr>
        <w:spacing w:after="0" w:line="240" w:lineRule="auto"/>
        <w:ind w:firstLine="720"/>
        <w:rPr>
          <w:rFonts w:ascii="Times New Roman" w:eastAsia="Times New Roman" w:hAnsi="Times New Roman" w:cs="Times New Roman"/>
          <w:sz w:val="24"/>
          <w:szCs w:val="24"/>
        </w:rPr>
      </w:pPr>
      <w:r>
        <w:rPr>
          <w:rFonts w:ascii="Times New Roman" w:hAnsi="Times New Roman"/>
          <w:sz w:val="24"/>
          <w:szCs w:val="24"/>
        </w:rPr>
        <w:t xml:space="preserve"> </w:t>
      </w:r>
    </w:p>
    <w:p w14:paraId="601994E4" w14:textId="4F6F224D" w:rsidR="00FE41A1" w:rsidRDefault="009B1ACF" w:rsidP="0077314B">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szCs w:val="24"/>
        </w:rPr>
        <w:t xml:space="preserve">35. For the </w:t>
      </w:r>
      <w:r w:rsidR="00256C7D">
        <w:rPr>
          <w:rFonts w:ascii="Times New Roman" w:hAnsi="Times New Roman"/>
          <w:sz w:val="24"/>
          <w:szCs w:val="24"/>
        </w:rPr>
        <w:t>scientific e</w:t>
      </w:r>
      <w:r w:rsidR="00256C7D" w:rsidRPr="00256C7D">
        <w:rPr>
          <w:rFonts w:ascii="Times New Roman" w:hAnsi="Times New Roman"/>
          <w:sz w:val="24"/>
          <w:szCs w:val="24"/>
        </w:rPr>
        <w:t>xpertise</w:t>
      </w:r>
      <w:r>
        <w:rPr>
          <w:rFonts w:ascii="Times New Roman" w:hAnsi="Times New Roman"/>
          <w:sz w:val="24"/>
          <w:szCs w:val="24"/>
        </w:rPr>
        <w:t xml:space="preserve"> of the project proposal the Council according to Sub-paragraph 7.5 of the Cabinet Regulation shall select and engage two or more science experts (hereinafter referred to as — the expert) who meet the requirements of Paragraphs 23 and 24 of the Cabinet Regulation in order to qualify for the evaluatio</w:t>
      </w:r>
      <w:r w:rsidR="001B329F">
        <w:rPr>
          <w:rFonts w:ascii="Times New Roman" w:hAnsi="Times New Roman"/>
          <w:sz w:val="24"/>
          <w:szCs w:val="24"/>
        </w:rPr>
        <w:t>n of the objectives specified</w:t>
      </w:r>
      <w:r w:rsidR="001921C9">
        <w:rPr>
          <w:rFonts w:ascii="Times New Roman" w:hAnsi="Times New Roman"/>
          <w:sz w:val="24"/>
          <w:szCs w:val="24"/>
        </w:rPr>
        <w:t xml:space="preserve"> </w:t>
      </w:r>
      <w:r w:rsidR="001921C9" w:rsidRPr="00611D01">
        <w:rPr>
          <w:rFonts w:ascii="Times New Roman" w:hAnsi="Times New Roman"/>
          <w:sz w:val="24"/>
          <w:szCs w:val="24"/>
        </w:rPr>
        <w:t>under Sub-Clause 6.5.1 of the Cabinet Orde</w:t>
      </w:r>
      <w:r w:rsidR="001921C9">
        <w:rPr>
          <w:rFonts w:ascii="Times New Roman" w:hAnsi="Times New Roman"/>
          <w:sz w:val="24"/>
          <w:szCs w:val="24"/>
        </w:rPr>
        <w:t>r</w:t>
      </w:r>
      <w:r>
        <w:rPr>
          <w:rFonts w:ascii="Times New Roman" w:hAnsi="Times New Roman"/>
          <w:sz w:val="24"/>
          <w:szCs w:val="24"/>
        </w:rPr>
        <w:t>. The expert may perform the evaluation of several project proposals according to his/her scientific qualifications and experience.</w:t>
      </w:r>
    </w:p>
    <w:p w14:paraId="3A48817B" w14:textId="77777777" w:rsidR="00FE41A1" w:rsidRDefault="00FE41A1" w:rsidP="0077314B">
      <w:pPr>
        <w:spacing w:after="0" w:line="240" w:lineRule="auto"/>
        <w:ind w:firstLine="720"/>
        <w:jc w:val="both"/>
        <w:rPr>
          <w:rFonts w:ascii="Times New Roman" w:eastAsia="Times New Roman" w:hAnsi="Times New Roman" w:cs="Times New Roman"/>
          <w:sz w:val="24"/>
          <w:szCs w:val="24"/>
        </w:rPr>
      </w:pPr>
    </w:p>
    <w:p w14:paraId="0789928E" w14:textId="4771F699" w:rsidR="000B245B" w:rsidRPr="002260C6" w:rsidRDefault="009B1ACF" w:rsidP="0077314B">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szCs w:val="24"/>
        </w:rPr>
        <w:t>36. The Council shall ensure that the expert who has agreed to perform the evaluation of the project proposal signs and,</w:t>
      </w:r>
      <w:r w:rsidR="00AF6295">
        <w:rPr>
          <w:rFonts w:ascii="Times New Roman" w:hAnsi="Times New Roman"/>
          <w:sz w:val="24"/>
          <w:szCs w:val="24"/>
        </w:rPr>
        <w:t xml:space="preserve"> by</w:t>
      </w:r>
      <w:r>
        <w:rPr>
          <w:rFonts w:ascii="Times New Roman" w:hAnsi="Times New Roman"/>
          <w:sz w:val="24"/>
          <w:szCs w:val="24"/>
        </w:rPr>
        <w:t xml:space="preserve"> uploading in the Information System, submits to the Council Annex 5 to the Procedure</w:t>
      </w:r>
      <w:r>
        <w:rPr>
          <w:rFonts w:ascii="Times New Roman" w:hAnsi="Times New Roman"/>
          <w:sz w:val="24"/>
          <w:szCs w:val="24"/>
          <w:shd w:val="clear" w:color="auto" w:fill="FFFFFF"/>
        </w:rPr>
        <w:t> </w:t>
      </w:r>
      <w:r>
        <w:rPr>
          <w:rFonts w:ascii="Times New Roman" w:hAnsi="Times New Roman"/>
          <w:sz w:val="24"/>
          <w:szCs w:val="24"/>
        </w:rPr>
        <w:t xml:space="preserve">“Certification on the absence of conflict of interest and a commitment to respect confidentiality”. </w:t>
      </w:r>
    </w:p>
    <w:p w14:paraId="3806335B" w14:textId="77777777" w:rsidR="00B35C13" w:rsidRPr="002260C6" w:rsidRDefault="00B35C13" w:rsidP="0077314B">
      <w:pPr>
        <w:spacing w:after="0" w:line="240" w:lineRule="auto"/>
        <w:ind w:firstLine="720"/>
        <w:jc w:val="both"/>
        <w:rPr>
          <w:rFonts w:ascii="Times New Roman" w:eastAsia="Times New Roman" w:hAnsi="Times New Roman" w:cs="Times New Roman"/>
          <w:sz w:val="24"/>
          <w:szCs w:val="24"/>
        </w:rPr>
      </w:pPr>
    </w:p>
    <w:p w14:paraId="3A6A590F" w14:textId="6FF9AF66" w:rsidR="000B245B" w:rsidRPr="002260C6" w:rsidRDefault="009B1ACF" w:rsidP="002D04BF">
      <w:pPr>
        <w:spacing w:after="0" w:line="240" w:lineRule="auto"/>
        <w:ind w:firstLine="720"/>
        <w:jc w:val="both"/>
        <w:rPr>
          <w:rFonts w:ascii="Times New Roman" w:eastAsia="Times New Roman" w:hAnsi="Times New Roman" w:cs="Times New Roman"/>
          <w:sz w:val="24"/>
          <w:szCs w:val="24"/>
        </w:rPr>
      </w:pPr>
      <w:r>
        <w:t>37.</w:t>
      </w:r>
      <w:r>
        <w:rPr>
          <w:rFonts w:ascii="Times New Roman" w:hAnsi="Times New Roman"/>
          <w:sz w:val="24"/>
          <w:szCs w:val="24"/>
        </w:rPr>
        <w:t xml:space="preserve"> </w:t>
      </w:r>
      <w:sdt>
        <w:sdtPr>
          <w:rPr>
            <w:rFonts w:ascii="Times New Roman" w:eastAsia="Times New Roman" w:hAnsi="Times New Roman" w:cs="Times New Roman"/>
            <w:sz w:val="24"/>
            <w:szCs w:val="24"/>
          </w:rPr>
          <w:alias w:val="Choose"/>
          <w:tag w:val="Izvēlies"/>
          <w:id w:val="2145612914"/>
          <w:placeholder>
            <w:docPart w:val="E022D6B729DE44839283E707E3ECDA00"/>
          </w:placeholder>
          <w:dropDownList>
            <w:listItem w:value="Choose an item."/>
            <w:listItem w:displayText="Administration with each Council " w:value="Administrācija ar katru padomes "/>
            <w:listItem w:displayText="Council with each" w:value="Padome ar katru"/>
          </w:dropDownList>
        </w:sdtPr>
        <w:sdtEndPr/>
        <w:sdtContent>
          <w:r>
            <w:rPr>
              <w:rFonts w:ascii="Times New Roman" w:hAnsi="Times New Roman"/>
              <w:sz w:val="24"/>
              <w:szCs w:val="24"/>
            </w:rPr>
            <w:t>Council with each</w:t>
          </w:r>
        </w:sdtContent>
      </w:sdt>
      <w:r>
        <w:rPr>
          <w:rFonts w:ascii="Times New Roman" w:hAnsi="Times New Roman"/>
          <w:sz w:val="24"/>
          <w:szCs w:val="24"/>
        </w:rPr>
        <w:t xml:space="preserve"> expert concludes the contract </w:t>
      </w:r>
      <w:r w:rsidR="00AF6295">
        <w:rPr>
          <w:rFonts w:ascii="Times New Roman" w:hAnsi="Times New Roman"/>
          <w:sz w:val="24"/>
          <w:szCs w:val="24"/>
        </w:rPr>
        <w:t>scientific evaluation</w:t>
      </w:r>
      <w:r>
        <w:rPr>
          <w:rFonts w:ascii="Times New Roman" w:hAnsi="Times New Roman"/>
          <w:sz w:val="24"/>
          <w:szCs w:val="24"/>
        </w:rPr>
        <w:t xml:space="preserve"> using the form in Annex 6 to</w:t>
      </w:r>
      <w:r>
        <w:rPr>
          <w:rFonts w:ascii="Times New Roman" w:hAnsi="Times New Roman"/>
          <w:sz w:val="24"/>
          <w:szCs w:val="24"/>
          <w:shd w:val="clear" w:color="auto" w:fill="FFFFFF"/>
        </w:rPr>
        <w:t> </w:t>
      </w:r>
      <w:r>
        <w:rPr>
          <w:rFonts w:ascii="Times New Roman" w:hAnsi="Times New Roman"/>
          <w:sz w:val="24"/>
          <w:szCs w:val="24"/>
        </w:rPr>
        <w:t xml:space="preserve">the Procedure “Contract </w:t>
      </w:r>
      <w:r w:rsidR="00AF6295">
        <w:rPr>
          <w:rFonts w:ascii="Times New Roman" w:hAnsi="Times New Roman"/>
          <w:sz w:val="24"/>
          <w:szCs w:val="24"/>
        </w:rPr>
        <w:t>of Scientific Evaluation</w:t>
      </w:r>
      <w:r>
        <w:rPr>
          <w:rFonts w:ascii="Times New Roman" w:hAnsi="Times New Roman"/>
          <w:sz w:val="24"/>
          <w:szCs w:val="24"/>
        </w:rPr>
        <w:t xml:space="preserve">” (hereinafter referred to as — the expertise contract). </w:t>
      </w:r>
      <w:r>
        <w:rPr>
          <w:rFonts w:ascii="Times New Roman" w:hAnsi="Times New Roman"/>
          <w:sz w:val="24"/>
          <w:szCs w:val="24"/>
          <w:shd w:val="clear" w:color="auto" w:fill="FFFFFF"/>
        </w:rPr>
        <w:t>The expertise contract may be adjusted in the process of its conclusion according to the content of the project proposal and the specifics of the expertise.</w:t>
      </w:r>
    </w:p>
    <w:p w14:paraId="63CC26D7" w14:textId="77777777" w:rsidR="00F731C8" w:rsidRPr="002260C6" w:rsidRDefault="00F731C8" w:rsidP="00757F8A">
      <w:pPr>
        <w:spacing w:after="0" w:line="240" w:lineRule="auto"/>
        <w:jc w:val="both"/>
        <w:rPr>
          <w:rFonts w:ascii="Times New Roman" w:eastAsia="Times New Roman" w:hAnsi="Times New Roman" w:cs="Times New Roman"/>
          <w:sz w:val="24"/>
          <w:szCs w:val="24"/>
        </w:rPr>
      </w:pPr>
    </w:p>
    <w:p w14:paraId="6D3BA9A7" w14:textId="38B31C24" w:rsidR="00F731C8" w:rsidRPr="002260C6" w:rsidRDefault="009B1ACF" w:rsidP="00F731C8">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szCs w:val="24"/>
        </w:rPr>
        <w:t>38. The expert shall evaluate the project proposal by giving one to five points for each scientific evaluation criterion listed in Paragraph 26 of the Cabinet Regulation:</w:t>
      </w:r>
    </w:p>
    <w:p w14:paraId="24E86B33" w14:textId="1D19EF78" w:rsidR="00F731C8" w:rsidRPr="002260C6" w:rsidRDefault="009B1ACF" w:rsidP="004A5F5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38.1 scientific quality of the project according to considerations specified in</w:t>
      </w:r>
      <w:r>
        <w:rPr>
          <w:rFonts w:ascii="Times New Roman" w:hAnsi="Times New Roman"/>
          <w:iCs/>
          <w:sz w:val="24"/>
          <w:szCs w:val="24"/>
          <w:shd w:val="clear" w:color="auto" w:fill="FFFFFF"/>
        </w:rPr>
        <w:t> </w:t>
      </w:r>
      <w:r>
        <w:rPr>
          <w:rFonts w:ascii="Times New Roman" w:hAnsi="Times New Roman"/>
          <w:sz w:val="24"/>
          <w:szCs w:val="24"/>
        </w:rPr>
        <w:t>Paragraph 27 of the Cabinet Regulation;</w:t>
      </w:r>
    </w:p>
    <w:p w14:paraId="03653D00" w14:textId="07049E52" w:rsidR="00F731C8" w:rsidRPr="002260C6" w:rsidRDefault="009B1ACF" w:rsidP="004A5F5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38.2 impact of the project results according to considerations specified in</w:t>
      </w:r>
      <w:r>
        <w:rPr>
          <w:rFonts w:ascii="Times New Roman" w:hAnsi="Times New Roman"/>
          <w:iCs/>
          <w:sz w:val="24"/>
          <w:szCs w:val="24"/>
          <w:shd w:val="clear" w:color="auto" w:fill="FFFFFF"/>
        </w:rPr>
        <w:t> </w:t>
      </w:r>
      <w:r>
        <w:rPr>
          <w:rFonts w:ascii="Times New Roman" w:hAnsi="Times New Roman"/>
          <w:sz w:val="24"/>
          <w:szCs w:val="24"/>
        </w:rPr>
        <w:t xml:space="preserve">Paragraph 28 of the Cabinet Regulation; </w:t>
      </w:r>
    </w:p>
    <w:p w14:paraId="5DE1E8B0" w14:textId="573A6D74" w:rsidR="00F731C8" w:rsidRPr="002260C6" w:rsidRDefault="009B1ACF" w:rsidP="004A5F5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38.3 project implementation possibilities and provision according to considerations specified in</w:t>
      </w:r>
      <w:r>
        <w:rPr>
          <w:rFonts w:ascii="Times New Roman" w:hAnsi="Times New Roman"/>
          <w:iCs/>
          <w:sz w:val="24"/>
          <w:szCs w:val="24"/>
          <w:shd w:val="clear" w:color="auto" w:fill="FFFFFF"/>
        </w:rPr>
        <w:t> </w:t>
      </w:r>
      <w:r>
        <w:rPr>
          <w:rFonts w:ascii="Times New Roman" w:hAnsi="Times New Roman"/>
          <w:sz w:val="24"/>
          <w:szCs w:val="24"/>
        </w:rPr>
        <w:t xml:space="preserve">Paragraph 29 of the Cabinet Regulation. </w:t>
      </w:r>
    </w:p>
    <w:p w14:paraId="7D7E9A0F" w14:textId="77777777" w:rsidR="00DF2C74" w:rsidRPr="002260C6" w:rsidRDefault="00DF2C74" w:rsidP="0077314B">
      <w:pPr>
        <w:spacing w:after="0" w:line="240" w:lineRule="auto"/>
        <w:rPr>
          <w:rFonts w:ascii="Times New Roman" w:eastAsia="Times New Roman" w:hAnsi="Times New Roman" w:cs="Times New Roman"/>
          <w:sz w:val="24"/>
          <w:szCs w:val="24"/>
        </w:rPr>
      </w:pPr>
    </w:p>
    <w:p w14:paraId="01A8BD4C" w14:textId="69874634" w:rsidR="00347E7E" w:rsidRPr="00A8272D" w:rsidRDefault="009B1ACF" w:rsidP="0084236E">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szCs w:val="24"/>
        </w:rPr>
        <w:t>39. Each expert, within two calendar weeks of the conclusion date of the expertise contract, shall evaluate the project proposal, by completing the individual expertise (hereinafter referred to as — the individual expert review) form of the project proposal in the Information System, in compliance with Annex 8 to the Procedure</w:t>
      </w:r>
      <w:r>
        <w:rPr>
          <w:rFonts w:ascii="Times New Roman" w:hAnsi="Times New Roman"/>
          <w:sz w:val="24"/>
          <w:szCs w:val="24"/>
          <w:shd w:val="clear" w:color="auto" w:fill="FFFFFF"/>
        </w:rPr>
        <w:t> </w:t>
      </w:r>
      <w:r>
        <w:rPr>
          <w:rFonts w:ascii="Times New Roman" w:hAnsi="Times New Roman"/>
          <w:sz w:val="24"/>
          <w:szCs w:val="24"/>
        </w:rPr>
        <w:t>“Form of the Individual/Consolidated Expert Review of the Project Proposal” according to Annex 7 to the Procedure</w:t>
      </w:r>
      <w:r>
        <w:rPr>
          <w:rFonts w:ascii="Times New Roman" w:hAnsi="Times New Roman"/>
          <w:sz w:val="24"/>
          <w:szCs w:val="24"/>
          <w:shd w:val="clear" w:color="auto" w:fill="FFFFFF"/>
        </w:rPr>
        <w:t> </w:t>
      </w:r>
      <w:r>
        <w:rPr>
          <w:rFonts w:ascii="Times New Roman" w:hAnsi="Times New Roman"/>
          <w:sz w:val="24"/>
          <w:szCs w:val="24"/>
        </w:rPr>
        <w:t xml:space="preserve">“Methodology of the Performance of Expertise (for the project proposal, project interim scientific report / project final scientific report)” (hereinafter referred to as — the Expertise Methodology). </w:t>
      </w:r>
    </w:p>
    <w:p w14:paraId="58CD41A5" w14:textId="77777777" w:rsidR="00C53C7A" w:rsidRPr="00A8272D" w:rsidRDefault="00C53C7A" w:rsidP="0084236E">
      <w:pPr>
        <w:spacing w:after="0" w:line="240" w:lineRule="auto"/>
        <w:ind w:firstLine="720"/>
        <w:jc w:val="both"/>
        <w:rPr>
          <w:rFonts w:ascii="Times New Roman" w:eastAsia="Times New Roman" w:hAnsi="Times New Roman" w:cs="Times New Roman"/>
          <w:sz w:val="24"/>
          <w:szCs w:val="24"/>
        </w:rPr>
      </w:pPr>
    </w:p>
    <w:p w14:paraId="5E93F267" w14:textId="578BB6B0" w:rsidR="1803A0DB" w:rsidRPr="002260C6" w:rsidRDefault="1803A0DB" w:rsidP="00784AAC">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szCs w:val="24"/>
        </w:rPr>
        <w:t xml:space="preserve">40. After receiving the expert individual reviews of all project proposals in the Information System, the Council, within five working days, shall organize and implement </w:t>
      </w:r>
      <w:r w:rsidR="006B060E">
        <w:rPr>
          <w:rFonts w:ascii="Times New Roman" w:hAnsi="Times New Roman"/>
          <w:sz w:val="24"/>
          <w:szCs w:val="24"/>
        </w:rPr>
        <w:t xml:space="preserve">an expert panel </w:t>
      </w:r>
      <w:r w:rsidR="00FB4067">
        <w:rPr>
          <w:rFonts w:ascii="Times New Roman" w:hAnsi="Times New Roman"/>
          <w:sz w:val="24"/>
          <w:szCs w:val="24"/>
        </w:rPr>
        <w:t xml:space="preserve">by on-line video conference (real-time video and audio transmission) </w:t>
      </w:r>
      <w:r>
        <w:rPr>
          <w:rFonts w:ascii="Times New Roman" w:hAnsi="Times New Roman"/>
          <w:sz w:val="24"/>
          <w:szCs w:val="24"/>
        </w:rPr>
        <w:t>for those experts responsible for the consolidated review of project proposals</w:t>
      </w:r>
      <w:r w:rsidR="00FB4067" w:rsidRPr="00FB4067">
        <w:rPr>
          <w:rFonts w:ascii="Times New Roman" w:hAnsi="Times New Roman"/>
          <w:sz w:val="24"/>
          <w:szCs w:val="24"/>
        </w:rPr>
        <w:t xml:space="preserve"> </w:t>
      </w:r>
      <w:r w:rsidR="00FB4067" w:rsidRPr="006B060E">
        <w:rPr>
          <w:rFonts w:ascii="Times New Roman" w:hAnsi="Times New Roman"/>
          <w:sz w:val="24"/>
          <w:szCs w:val="24"/>
        </w:rPr>
        <w:t>for</w:t>
      </w:r>
      <w:r w:rsidR="005B503C">
        <w:rPr>
          <w:rFonts w:ascii="Times New Roman" w:hAnsi="Times New Roman"/>
          <w:sz w:val="24"/>
          <w:szCs w:val="24"/>
        </w:rPr>
        <w:t xml:space="preserve"> implementation of</w:t>
      </w:r>
      <w:r w:rsidR="00FB4067" w:rsidRPr="006B060E">
        <w:rPr>
          <w:rFonts w:ascii="Times New Roman" w:hAnsi="Times New Roman"/>
          <w:sz w:val="24"/>
          <w:szCs w:val="24"/>
        </w:rPr>
        <w:t xml:space="preserve"> the objective specified under Sub-Clause 6.5.1 of the Cabinet Order</w:t>
      </w:r>
      <w:r w:rsidR="00975A86">
        <w:rPr>
          <w:rFonts w:ascii="Times New Roman" w:hAnsi="Times New Roman"/>
          <w:sz w:val="24"/>
          <w:szCs w:val="24"/>
        </w:rPr>
        <w:t xml:space="preserve"> (hereinafter referred to as – the panel).</w:t>
      </w:r>
    </w:p>
    <w:p w14:paraId="6E239DFE" w14:textId="6F8D8F3E" w:rsidR="00855EF9" w:rsidRDefault="00855EF9" w:rsidP="0062160F">
      <w:pPr>
        <w:spacing w:after="0" w:line="240" w:lineRule="auto"/>
        <w:ind w:firstLine="720"/>
        <w:jc w:val="both"/>
        <w:rPr>
          <w:rFonts w:ascii="Times New Roman" w:eastAsia="Times New Roman" w:hAnsi="Times New Roman" w:cs="Times New Roman"/>
          <w:sz w:val="24"/>
          <w:szCs w:val="24"/>
        </w:rPr>
      </w:pPr>
    </w:p>
    <w:p w14:paraId="4F68DC11" w14:textId="3E2DCE9F" w:rsidR="00C53C7A" w:rsidRPr="005B02C8" w:rsidRDefault="00855EF9" w:rsidP="0062160F">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szCs w:val="24"/>
        </w:rPr>
        <w:t xml:space="preserve">41. If only one project proposal </w:t>
      </w:r>
      <w:r w:rsidR="005C412D">
        <w:rPr>
          <w:rFonts w:ascii="Times New Roman" w:hAnsi="Times New Roman"/>
          <w:sz w:val="24"/>
          <w:szCs w:val="24"/>
        </w:rPr>
        <w:t>is</w:t>
      </w:r>
      <w:r>
        <w:rPr>
          <w:rFonts w:ascii="Times New Roman" w:hAnsi="Times New Roman"/>
          <w:sz w:val="24"/>
          <w:szCs w:val="24"/>
        </w:rPr>
        <w:t xml:space="preserve"> submitted for the completion of the objective specified </w:t>
      </w:r>
      <w:r w:rsidR="00975A86" w:rsidRPr="00975A86">
        <w:rPr>
          <w:rFonts w:ascii="Times New Roman" w:hAnsi="Times New Roman"/>
          <w:sz w:val="24"/>
          <w:szCs w:val="24"/>
        </w:rPr>
        <w:t>under Sub-Clause 6.5.1 of the Cabinet Order</w:t>
      </w:r>
      <w:r>
        <w:rPr>
          <w:rFonts w:ascii="Times New Roman" w:hAnsi="Times New Roman"/>
          <w:sz w:val="24"/>
          <w:szCs w:val="24"/>
        </w:rPr>
        <w:t xml:space="preserve">, the Council shall not organize the panel of such project </w:t>
      </w:r>
      <w:r>
        <w:rPr>
          <w:rFonts w:ascii="Times New Roman" w:hAnsi="Times New Roman"/>
          <w:sz w:val="24"/>
          <w:szCs w:val="24"/>
        </w:rPr>
        <w:lastRenderedPageBreak/>
        <w:t>proposal, and the expertise of such project proposal shall be performed in accordance with the procedure specified in Paragraph 25 of the Cabinet Regulation.</w:t>
      </w:r>
    </w:p>
    <w:p w14:paraId="2C5E303F" w14:textId="77777777" w:rsidR="0062160F" w:rsidRPr="005B02C8" w:rsidRDefault="0062160F" w:rsidP="0062160F">
      <w:pPr>
        <w:spacing w:after="0" w:line="240" w:lineRule="auto"/>
        <w:ind w:firstLine="720"/>
        <w:jc w:val="both"/>
        <w:rPr>
          <w:rFonts w:ascii="Times New Roman" w:eastAsia="Times New Roman" w:hAnsi="Times New Roman" w:cs="Times New Roman"/>
          <w:sz w:val="24"/>
          <w:szCs w:val="24"/>
        </w:rPr>
      </w:pPr>
    </w:p>
    <w:p w14:paraId="6EAD035B" w14:textId="31637747" w:rsidR="004C2DB8" w:rsidRPr="001920B3" w:rsidRDefault="00855EF9" w:rsidP="004C2DB8">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szCs w:val="24"/>
        </w:rPr>
        <w:t xml:space="preserve">42. Within three working days from the closing date </w:t>
      </w:r>
      <w:r w:rsidR="00975A86">
        <w:rPr>
          <w:rFonts w:ascii="Times New Roman" w:hAnsi="Times New Roman"/>
          <w:sz w:val="24"/>
          <w:szCs w:val="24"/>
        </w:rPr>
        <w:t>of the</w:t>
      </w:r>
      <w:r>
        <w:rPr>
          <w:rFonts w:ascii="Times New Roman" w:hAnsi="Times New Roman"/>
          <w:sz w:val="24"/>
          <w:szCs w:val="24"/>
        </w:rPr>
        <w:t xml:space="preserve"> panel, the expert responsible for performing the consolidated review of the respective project proposal, taking into account the individual expert reviews of the respective project proposal, shall complete the consolidated review form of this project proposal (hereinafter referred to as — the consolidated expert review), in compliance with</w:t>
      </w:r>
      <w:r>
        <w:rPr>
          <w:rFonts w:ascii="Times New Roman" w:hAnsi="Times New Roman"/>
          <w:sz w:val="24"/>
          <w:szCs w:val="24"/>
          <w:shd w:val="clear" w:color="auto" w:fill="FFFFFF"/>
        </w:rPr>
        <w:t> </w:t>
      </w:r>
      <w:r>
        <w:rPr>
          <w:rFonts w:ascii="Times New Roman" w:hAnsi="Times New Roman"/>
          <w:sz w:val="24"/>
          <w:szCs w:val="24"/>
        </w:rPr>
        <w:t xml:space="preserve">Annex 8 to the Procedure “Form of the Individual/Consolidated Expert Review of the Project Proposal”, </w:t>
      </w:r>
      <w:r w:rsidR="00975A86">
        <w:rPr>
          <w:rFonts w:ascii="Times New Roman" w:hAnsi="Times New Roman"/>
          <w:sz w:val="24"/>
          <w:szCs w:val="24"/>
        </w:rPr>
        <w:t>and</w:t>
      </w:r>
      <w:r>
        <w:rPr>
          <w:rFonts w:ascii="Times New Roman" w:hAnsi="Times New Roman"/>
          <w:sz w:val="24"/>
          <w:szCs w:val="24"/>
        </w:rPr>
        <w:t xml:space="preserve"> within three working days shall coordinate it with other experts who have individually reviewed this project proposal, and submit it to the Information System. </w:t>
      </w:r>
      <w:bookmarkStart w:id="3" w:name="_Hlk79571312"/>
      <w:r>
        <w:rPr>
          <w:rFonts w:ascii="Times New Roman" w:hAnsi="Times New Roman"/>
          <w:sz w:val="24"/>
          <w:szCs w:val="24"/>
        </w:rPr>
        <w:t>If the experts cannot agree on the consolidated expert review due to different views, the experts shall inform the Council. In such case, the Council shall involve one more expert (hereinafter referred to as — the additional expert) who firstly performs the independent review of the respective project proposal</w:t>
      </w:r>
      <w:r w:rsidR="00975A86">
        <w:rPr>
          <w:rFonts w:ascii="Times New Roman" w:hAnsi="Times New Roman"/>
          <w:sz w:val="24"/>
          <w:szCs w:val="24"/>
        </w:rPr>
        <w:t xml:space="preserve"> in accordance with the procedure specified in Paragraph 39 of the Cabinet Regulation</w:t>
      </w:r>
      <w:r>
        <w:rPr>
          <w:rFonts w:ascii="Times New Roman" w:hAnsi="Times New Roman"/>
          <w:sz w:val="24"/>
          <w:szCs w:val="24"/>
        </w:rPr>
        <w:t>, by submitting the individual expert review, and then the additional expert shall get familiar with the initial individual expert reviews. The additional expert shall prepare the consolidated review</w:t>
      </w:r>
      <w:r w:rsidR="006063C5">
        <w:rPr>
          <w:rFonts w:ascii="Times New Roman" w:hAnsi="Times New Roman"/>
          <w:sz w:val="24"/>
          <w:szCs w:val="24"/>
        </w:rPr>
        <w:t xml:space="preserve"> within the term stated in this paragraph,</w:t>
      </w:r>
      <w:r>
        <w:rPr>
          <w:rFonts w:ascii="Times New Roman" w:hAnsi="Times New Roman"/>
          <w:sz w:val="24"/>
          <w:szCs w:val="24"/>
        </w:rPr>
        <w:t xml:space="preserve"> </w:t>
      </w:r>
      <w:r w:rsidR="006063C5">
        <w:rPr>
          <w:rFonts w:ascii="Times New Roman" w:hAnsi="Times New Roman"/>
          <w:sz w:val="24"/>
          <w:szCs w:val="24"/>
        </w:rPr>
        <w:t>reaching an</w:t>
      </w:r>
      <w:r>
        <w:rPr>
          <w:rFonts w:ascii="Times New Roman" w:hAnsi="Times New Roman"/>
          <w:sz w:val="24"/>
          <w:szCs w:val="24"/>
        </w:rPr>
        <w:t xml:space="preserve"> agreement with the expert who provided the initial review, whose total number of points provided in the individual expert review is closer to the total number of points provided in the individual review of the additional expert. The additional expert, after the coordination with other expert, shall submit the consolidated expert review to the Information System. </w:t>
      </w:r>
      <w:bookmarkEnd w:id="3"/>
    </w:p>
    <w:p w14:paraId="54CC7815" w14:textId="77777777" w:rsidR="007E5497" w:rsidRDefault="007E5497" w:rsidP="00D37582">
      <w:pPr>
        <w:spacing w:after="0" w:line="240" w:lineRule="auto"/>
        <w:jc w:val="both"/>
        <w:rPr>
          <w:rFonts w:ascii="Times New Roman" w:eastAsia="Times New Roman" w:hAnsi="Times New Roman" w:cs="Times New Roman"/>
          <w:sz w:val="24"/>
          <w:szCs w:val="24"/>
        </w:rPr>
      </w:pPr>
    </w:p>
    <w:p w14:paraId="4D9D71A6" w14:textId="41B59384" w:rsidR="00BF2C6C" w:rsidRPr="00C459F9" w:rsidRDefault="00855EF9" w:rsidP="00C459F9">
      <w:pPr>
        <w:spacing w:after="0" w:line="240" w:lineRule="auto"/>
        <w:ind w:firstLine="720"/>
        <w:jc w:val="both"/>
        <w:rPr>
          <w:rFonts w:ascii="Times New Roman" w:hAnsi="Times New Roman"/>
          <w:sz w:val="24"/>
          <w:szCs w:val="24"/>
        </w:rPr>
      </w:pPr>
      <w:r>
        <w:rPr>
          <w:rFonts w:ascii="Times New Roman" w:hAnsi="Times New Roman"/>
          <w:sz w:val="24"/>
          <w:szCs w:val="24"/>
        </w:rPr>
        <w:t>43. The expe</w:t>
      </w:r>
      <w:r w:rsidR="00C459F9">
        <w:rPr>
          <w:rFonts w:ascii="Times New Roman" w:hAnsi="Times New Roman"/>
          <w:sz w:val="24"/>
          <w:szCs w:val="24"/>
        </w:rPr>
        <w:t>rt is entitled to evaluate only</w:t>
      </w:r>
      <w:r w:rsidR="006063C5">
        <w:rPr>
          <w:rFonts w:ascii="Times New Roman" w:hAnsi="Times New Roman"/>
          <w:sz w:val="24"/>
          <w:szCs w:val="24"/>
        </w:rPr>
        <w:t xml:space="preserve"> </w:t>
      </w:r>
      <w:r w:rsidR="00C459F9">
        <w:rPr>
          <w:rFonts w:ascii="Times New Roman" w:hAnsi="Times New Roman"/>
          <w:sz w:val="24"/>
          <w:szCs w:val="24"/>
        </w:rPr>
        <w:t xml:space="preserve">15 pages of the </w:t>
      </w:r>
      <w:r w:rsidR="006063C5">
        <w:rPr>
          <w:rFonts w:ascii="Times New Roman" w:hAnsi="Times New Roman"/>
          <w:sz w:val="24"/>
          <w:szCs w:val="24"/>
        </w:rPr>
        <w:t>project proposal</w:t>
      </w:r>
      <w:r w:rsidR="005B503C">
        <w:rPr>
          <w:rFonts w:ascii="Times New Roman" w:hAnsi="Times New Roman"/>
          <w:sz w:val="24"/>
          <w:szCs w:val="24"/>
        </w:rPr>
        <w:t>, which is prepared in accordance to Annex 1 of the Procedure and in compliance with the methodological instructions of Annex 2 of the Procedure,</w:t>
      </w:r>
      <w:r w:rsidR="005B503C" w:rsidRPr="005B503C">
        <w:rPr>
          <w:rFonts w:ascii="Times New Roman" w:eastAsia="Times New Roman" w:hAnsi="Times New Roman" w:cs="Times New Roman"/>
          <w:sz w:val="24"/>
          <w:szCs w:val="24"/>
        </w:rPr>
        <w:t xml:space="preserve"> </w:t>
      </w:r>
      <w:r w:rsidR="00BF2C6C">
        <w:rPr>
          <w:rFonts w:ascii="Times New Roman" w:hAnsi="Times New Roman"/>
          <w:sz w:val="24"/>
          <w:szCs w:val="24"/>
        </w:rPr>
        <w:t>in addition examining up to three pages if certifications of social partners, recommendation letters on cooperation a</w:t>
      </w:r>
      <w:r w:rsidR="00C459F9">
        <w:rPr>
          <w:rFonts w:ascii="Times New Roman" w:hAnsi="Times New Roman"/>
          <w:sz w:val="24"/>
          <w:szCs w:val="24"/>
        </w:rPr>
        <w:t>nd other documents are enclosed.</w:t>
      </w:r>
    </w:p>
    <w:p w14:paraId="6DC2DF34" w14:textId="77777777" w:rsidR="00B800E7" w:rsidRPr="00C459F9" w:rsidRDefault="00B800E7" w:rsidP="00C459F9"/>
    <w:p w14:paraId="7EB0AA47" w14:textId="2CD4D744" w:rsidR="00A55689" w:rsidRPr="002260C6" w:rsidRDefault="00854108" w:rsidP="0A745DAD">
      <w:pPr>
        <w:spacing w:after="0" w:line="240" w:lineRule="auto"/>
        <w:jc w:val="center"/>
        <w:outlineLvl w:val="0"/>
        <w:rPr>
          <w:rFonts w:ascii="Times New Roman" w:hAnsi="Times New Roman" w:cs="Times New Roman"/>
          <w:b/>
          <w:bCs/>
          <w:kern w:val="36"/>
          <w:sz w:val="24"/>
          <w:szCs w:val="24"/>
        </w:rPr>
      </w:pPr>
      <w:r>
        <w:rPr>
          <w:rFonts w:ascii="Times New Roman" w:hAnsi="Times New Roman"/>
          <w:b/>
          <w:bCs/>
          <w:sz w:val="24"/>
          <w:szCs w:val="24"/>
        </w:rPr>
        <w:t>VIII. Decision Making on Granting the Funding or Rejection of the Project Proposal</w:t>
      </w:r>
    </w:p>
    <w:p w14:paraId="083531A7" w14:textId="77777777" w:rsidR="00B31AD3" w:rsidRPr="00F851D6" w:rsidRDefault="00B31AD3" w:rsidP="00F851D6"/>
    <w:p w14:paraId="024F1E50" w14:textId="4489C3B1" w:rsidR="004078DA" w:rsidRPr="002260C6" w:rsidRDefault="00347E7E" w:rsidP="005B02C8">
      <w:pPr>
        <w:spacing w:after="0" w:line="240" w:lineRule="auto"/>
        <w:jc w:val="both"/>
        <w:rPr>
          <w:rFonts w:ascii="Times New Roman" w:hAnsi="Times New Roman" w:cs="Times New Roman"/>
          <w:szCs w:val="28"/>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rPr>
        <w:t>44.</w:t>
      </w:r>
      <w:r>
        <w:rPr>
          <w:rFonts w:ascii="Times New Roman" w:hAnsi="Times New Roman"/>
          <w:sz w:val="24"/>
          <w:szCs w:val="28"/>
        </w:rPr>
        <w:t xml:space="preserve"> </w:t>
      </w:r>
      <w:r>
        <w:rPr>
          <w:rFonts w:ascii="Times New Roman" w:hAnsi="Times New Roman"/>
          <w:sz w:val="24"/>
          <w:szCs w:val="24"/>
        </w:rPr>
        <w:t>Based on the consolidated expert reviews submitted to the Information System, the Council shall calculate in the Information System the points of consolidated reviews of each project proposal (hereinafter referred to as — the consolidated review), using the following formula, where:</w:t>
      </w:r>
    </w:p>
    <w:p w14:paraId="304A9DCF" w14:textId="7A55A790" w:rsidR="004078DA" w:rsidRPr="002260C6" w:rsidRDefault="00855EF9" w:rsidP="004078DA">
      <w:pPr>
        <w:shd w:val="clear" w:color="auto" w:fill="FFFFFF"/>
        <w:spacing w:after="0" w:line="240" w:lineRule="auto"/>
        <w:ind w:firstLine="709"/>
        <w:jc w:val="both"/>
        <w:rPr>
          <w:rFonts w:ascii="Times New Roman" w:hAnsi="Times New Roman" w:cs="Times New Roman"/>
          <w:sz w:val="24"/>
          <w:szCs w:val="28"/>
        </w:rPr>
      </w:pPr>
      <w:r>
        <w:rPr>
          <w:rFonts w:ascii="Times New Roman" w:hAnsi="Times New Roman"/>
          <w:sz w:val="24"/>
          <w:szCs w:val="28"/>
        </w:rPr>
        <w:t>44.1 C — consolidated review;</w:t>
      </w:r>
    </w:p>
    <w:p w14:paraId="3994D143" w14:textId="430A4BBA" w:rsidR="004078DA" w:rsidRPr="002260C6" w:rsidRDefault="00855EF9" w:rsidP="00F6570B">
      <w:pPr>
        <w:shd w:val="clear" w:color="auto" w:fill="FFFFFF"/>
        <w:spacing w:after="0" w:line="240" w:lineRule="auto"/>
        <w:ind w:firstLine="709"/>
        <w:jc w:val="both"/>
        <w:rPr>
          <w:rFonts w:ascii="Times New Roman" w:hAnsi="Times New Roman" w:cs="Times New Roman"/>
          <w:sz w:val="24"/>
          <w:szCs w:val="28"/>
        </w:rPr>
      </w:pPr>
      <w:r>
        <w:rPr>
          <w:rFonts w:ascii="Times New Roman" w:hAnsi="Times New Roman"/>
          <w:sz w:val="24"/>
          <w:szCs w:val="28"/>
        </w:rPr>
        <w:t>44.2 A — evaluation of the criterion under Sub-paragraph</w:t>
      </w:r>
      <w:r>
        <w:rPr>
          <w:rFonts w:ascii="Times New Roman" w:hAnsi="Times New Roman"/>
          <w:iCs/>
          <w:sz w:val="24"/>
          <w:szCs w:val="24"/>
          <w:shd w:val="clear" w:color="auto" w:fill="FFFFFF"/>
        </w:rPr>
        <w:t> </w:t>
      </w:r>
      <w:r>
        <w:rPr>
          <w:rFonts w:ascii="Times New Roman" w:hAnsi="Times New Roman"/>
          <w:sz w:val="24"/>
          <w:szCs w:val="28"/>
        </w:rPr>
        <w:t>31.1 of the Cabinet Regulation (scientific quality of the project) and its proportion is 30 % of the consolidated evaluation (C);</w:t>
      </w:r>
    </w:p>
    <w:p w14:paraId="1D2CD7A0" w14:textId="0370208B" w:rsidR="004078DA" w:rsidRPr="002260C6" w:rsidRDefault="004078DA" w:rsidP="00F6570B">
      <w:pPr>
        <w:shd w:val="clear" w:color="auto" w:fill="FFFFFF"/>
        <w:spacing w:after="0" w:line="240" w:lineRule="auto"/>
        <w:ind w:firstLine="709"/>
        <w:jc w:val="both"/>
        <w:rPr>
          <w:rFonts w:ascii="Times New Roman" w:hAnsi="Times New Roman" w:cs="Times New Roman"/>
          <w:sz w:val="24"/>
          <w:szCs w:val="28"/>
        </w:rPr>
      </w:pPr>
      <w:r>
        <w:rPr>
          <w:rFonts w:ascii="Times New Roman" w:hAnsi="Times New Roman"/>
          <w:sz w:val="24"/>
          <w:szCs w:val="28"/>
        </w:rPr>
        <w:tab/>
        <w:t>44.3 B — evaluation of the criterion under Sub-paragraph</w:t>
      </w:r>
      <w:r>
        <w:rPr>
          <w:rFonts w:ascii="Times New Roman" w:hAnsi="Times New Roman"/>
          <w:iCs/>
          <w:sz w:val="24"/>
          <w:szCs w:val="24"/>
          <w:shd w:val="clear" w:color="auto" w:fill="FFFFFF"/>
        </w:rPr>
        <w:t> </w:t>
      </w:r>
      <w:r>
        <w:rPr>
          <w:rFonts w:ascii="Times New Roman" w:hAnsi="Times New Roman"/>
          <w:sz w:val="24"/>
          <w:szCs w:val="28"/>
        </w:rPr>
        <w:t>31.2 of the Cabinet Regulation (impact of the project results) and its proportion is 50 % of the consolidated review (C);</w:t>
      </w:r>
    </w:p>
    <w:p w14:paraId="5C58D842" w14:textId="7D0807B1" w:rsidR="004078DA" w:rsidRPr="002260C6" w:rsidRDefault="004078DA" w:rsidP="00F6570B">
      <w:pPr>
        <w:shd w:val="clear" w:color="auto" w:fill="FFFFFF"/>
        <w:spacing w:after="0" w:line="240" w:lineRule="auto"/>
        <w:ind w:firstLine="709"/>
        <w:jc w:val="both"/>
        <w:rPr>
          <w:rFonts w:ascii="Times New Roman" w:hAnsi="Times New Roman" w:cs="Times New Roman"/>
          <w:sz w:val="24"/>
          <w:szCs w:val="28"/>
        </w:rPr>
      </w:pPr>
      <w:r>
        <w:rPr>
          <w:rFonts w:ascii="Times New Roman" w:hAnsi="Times New Roman"/>
          <w:sz w:val="24"/>
          <w:szCs w:val="28"/>
        </w:rPr>
        <w:tab/>
        <w:t>44.4 C — evaluation of the criterion under Sub-paragraph</w:t>
      </w:r>
      <w:r>
        <w:rPr>
          <w:rFonts w:ascii="Times New Roman" w:hAnsi="Times New Roman"/>
          <w:iCs/>
          <w:sz w:val="24"/>
          <w:szCs w:val="24"/>
          <w:shd w:val="clear" w:color="auto" w:fill="FFFFFF"/>
        </w:rPr>
        <w:t> </w:t>
      </w:r>
      <w:r>
        <w:rPr>
          <w:rFonts w:ascii="Times New Roman" w:hAnsi="Times New Roman"/>
          <w:sz w:val="24"/>
          <w:szCs w:val="28"/>
        </w:rPr>
        <w:t>31.3 of the Cabinet Regulation (project implementation possibilities and provision) and its proportion is 20 % of the consolidated review (C);</w:t>
      </w:r>
    </w:p>
    <w:p w14:paraId="56DEE5D9" w14:textId="77777777" w:rsidR="004078DA" w:rsidRPr="002260C6" w:rsidRDefault="004078DA" w:rsidP="004078DA">
      <w:pPr>
        <w:shd w:val="clear" w:color="auto" w:fill="FFFFFF"/>
        <w:spacing w:after="0" w:line="240" w:lineRule="auto"/>
        <w:ind w:left="709" w:hanging="709"/>
        <w:jc w:val="both"/>
        <w:rPr>
          <w:rFonts w:ascii="Times New Roman" w:hAnsi="Times New Roman" w:cs="Times New Roman"/>
          <w:sz w:val="24"/>
          <w:szCs w:val="28"/>
        </w:rPr>
      </w:pPr>
    </w:p>
    <w:p w14:paraId="70F0D515" w14:textId="41DCAA87" w:rsidR="007628D9" w:rsidRPr="002260C6" w:rsidRDefault="00855EF9" w:rsidP="4C587254">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45. The quality threshold of the consolidated expert review shall be at least four points for the criterion specified in Sub-paragraph 26.1 of Cabinet Regulation (scientific quality of the project), at least three points for the criterion specified in Sub-paragraph 26.2 of Cabinet Regulation (the impact of the project results), at least three points for the criterion specified in Sub-paragraph 26.3 of Cabinet Regulation (the project implementation possibilities and provision) and at least ten points for the scientific criteria in total specified in Paragraph 26 of Cabinet Regulation.</w:t>
      </w:r>
      <w:r>
        <w:rPr>
          <w:rFonts w:ascii="Times New Roman" w:hAnsi="Times New Roman"/>
        </w:rPr>
        <w:t xml:space="preserve"> </w:t>
      </w:r>
    </w:p>
    <w:p w14:paraId="62AE58F2" w14:textId="77777777" w:rsidR="007628D9" w:rsidRPr="002260C6" w:rsidRDefault="007628D9" w:rsidP="00AE2394">
      <w:pPr>
        <w:spacing w:after="0" w:line="240" w:lineRule="auto"/>
        <w:jc w:val="both"/>
        <w:rPr>
          <w:rFonts w:ascii="Times New Roman" w:eastAsia="Times New Roman" w:hAnsi="Times New Roman" w:cs="Times New Roman"/>
          <w:sz w:val="24"/>
          <w:szCs w:val="24"/>
        </w:rPr>
      </w:pPr>
    </w:p>
    <w:p w14:paraId="2CA32100" w14:textId="535186AB" w:rsidR="006B58C0" w:rsidRPr="002260C6" w:rsidRDefault="00855EF9" w:rsidP="00F20AC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46. The Council shall send to the Commission:</w:t>
      </w:r>
    </w:p>
    <w:p w14:paraId="43EAC344" w14:textId="78DA1F5C" w:rsidR="006B58C0" w:rsidRPr="002260C6" w:rsidRDefault="00855EF9" w:rsidP="00F20AC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46.1 </w:t>
      </w:r>
      <w:r w:rsidR="005B503C">
        <w:rPr>
          <w:rFonts w:ascii="Times New Roman" w:eastAsia="Times New Roman" w:hAnsi="Times New Roman" w:cs="Times New Roman"/>
          <w:sz w:val="24"/>
          <w:szCs w:val="24"/>
        </w:rPr>
        <w:t xml:space="preserve">the </w:t>
      </w:r>
      <w:r w:rsidR="005B503C">
        <w:rPr>
          <w:rFonts w:ascii="Times New Roman" w:hAnsi="Times New Roman"/>
          <w:sz w:val="24"/>
          <w:szCs w:val="24"/>
        </w:rPr>
        <w:t xml:space="preserve">list of </w:t>
      </w:r>
      <w:r>
        <w:rPr>
          <w:rFonts w:ascii="Times New Roman" w:hAnsi="Times New Roman"/>
          <w:sz w:val="24"/>
          <w:szCs w:val="24"/>
        </w:rPr>
        <w:t>expertise</w:t>
      </w:r>
      <w:r w:rsidR="005B503C">
        <w:rPr>
          <w:rFonts w:ascii="Times New Roman" w:hAnsi="Times New Roman"/>
          <w:sz w:val="24"/>
          <w:szCs w:val="24"/>
        </w:rPr>
        <w:t xml:space="preserve"> evaluation for</w:t>
      </w:r>
      <w:r>
        <w:rPr>
          <w:rFonts w:ascii="Times New Roman" w:hAnsi="Times New Roman"/>
          <w:sz w:val="24"/>
          <w:szCs w:val="24"/>
        </w:rPr>
        <w:t xml:space="preserve"> </w:t>
      </w:r>
      <w:r w:rsidR="005B503C">
        <w:rPr>
          <w:rFonts w:ascii="Times New Roman" w:hAnsi="Times New Roman"/>
          <w:sz w:val="24"/>
          <w:szCs w:val="24"/>
        </w:rPr>
        <w:t xml:space="preserve">(all) </w:t>
      </w:r>
      <w:r>
        <w:rPr>
          <w:rFonts w:ascii="Times New Roman" w:hAnsi="Times New Roman"/>
          <w:sz w:val="24"/>
          <w:szCs w:val="24"/>
        </w:rPr>
        <w:t>project proposals</w:t>
      </w:r>
      <w:r w:rsidR="00F31669">
        <w:rPr>
          <w:rFonts w:ascii="Times New Roman" w:hAnsi="Times New Roman"/>
          <w:sz w:val="24"/>
          <w:szCs w:val="24"/>
        </w:rPr>
        <w:t xml:space="preserve"> (hereinafter referred to as — the list of project proposals)</w:t>
      </w:r>
      <w:r>
        <w:rPr>
          <w:rFonts w:ascii="Times New Roman" w:hAnsi="Times New Roman"/>
          <w:sz w:val="24"/>
          <w:szCs w:val="24"/>
        </w:rPr>
        <w:t xml:space="preserve"> within five working days of the date of submission of consolidated expert reviews of all project proposals to the Information system and of the application of the formula under Paragraph 44 of the Procedure. In </w:t>
      </w:r>
      <w:r w:rsidR="00F31669" w:rsidRPr="00F31669">
        <w:rPr>
          <w:rFonts w:ascii="Times New Roman" w:hAnsi="Times New Roman"/>
          <w:sz w:val="24"/>
          <w:szCs w:val="24"/>
        </w:rPr>
        <w:t>the list of project proposals</w:t>
      </w:r>
      <w:r>
        <w:rPr>
          <w:rFonts w:ascii="Times New Roman" w:hAnsi="Times New Roman"/>
          <w:sz w:val="24"/>
          <w:szCs w:val="24"/>
        </w:rPr>
        <w:t xml:space="preserve">, </w:t>
      </w:r>
      <w:r w:rsidR="00F31669">
        <w:rPr>
          <w:rFonts w:ascii="Times New Roman" w:hAnsi="Times New Roman"/>
          <w:sz w:val="24"/>
          <w:szCs w:val="24"/>
        </w:rPr>
        <w:t xml:space="preserve">all evaluated </w:t>
      </w:r>
      <w:r>
        <w:rPr>
          <w:rFonts w:ascii="Times New Roman" w:hAnsi="Times New Roman"/>
          <w:sz w:val="24"/>
          <w:szCs w:val="24"/>
        </w:rPr>
        <w:t xml:space="preserve">project proposals are ranked in order of priority according to the number of points obtained in the consolidated review in </w:t>
      </w:r>
      <w:r w:rsidR="00C459F9">
        <w:rPr>
          <w:rFonts w:ascii="Times New Roman" w:hAnsi="Times New Roman"/>
          <w:sz w:val="24"/>
          <w:szCs w:val="24"/>
        </w:rPr>
        <w:t>the</w:t>
      </w:r>
      <w:r w:rsidR="005A4515">
        <w:rPr>
          <w:rFonts w:ascii="Times New Roman" w:hAnsi="Times New Roman"/>
          <w:sz w:val="24"/>
          <w:szCs w:val="24"/>
        </w:rPr>
        <w:t xml:space="preserve"> objective specified under</w:t>
      </w:r>
      <w:r>
        <w:rPr>
          <w:rFonts w:ascii="Times New Roman" w:hAnsi="Times New Roman"/>
          <w:sz w:val="24"/>
          <w:szCs w:val="24"/>
        </w:rPr>
        <w:t xml:space="preserve"> Sub-clause 6</w:t>
      </w:r>
      <w:r w:rsidR="00C459F9">
        <w:rPr>
          <w:rFonts w:ascii="Times New Roman" w:hAnsi="Times New Roman"/>
          <w:sz w:val="24"/>
          <w:szCs w:val="24"/>
        </w:rPr>
        <w:t>.5.1.</w:t>
      </w:r>
      <w:r>
        <w:rPr>
          <w:rFonts w:ascii="Times New Roman" w:hAnsi="Times New Roman"/>
          <w:sz w:val="24"/>
          <w:szCs w:val="24"/>
        </w:rPr>
        <w:t xml:space="preserve"> of the Cabinet Order, observing Paragraphs 32 and 33.1 of the Cabinet Regulation, and make available to the Information System in the viewing mode the project proposals and consolidated expert reviews included in this list;</w:t>
      </w:r>
    </w:p>
    <w:p w14:paraId="3776FECB" w14:textId="0043C7B4" w:rsidR="007E1DA8" w:rsidRDefault="00855EF9" w:rsidP="006B58C0">
      <w:pPr>
        <w:spacing w:after="0" w:line="240" w:lineRule="auto"/>
        <w:ind w:firstLine="720"/>
        <w:jc w:val="both"/>
        <w:rPr>
          <w:rFonts w:ascii="Times New Roman" w:eastAsia="Times New Roman" w:hAnsi="Times New Roman" w:cs="Times New Roman"/>
          <w:sz w:val="24"/>
          <w:szCs w:val="24"/>
          <w:highlight w:val="yellow"/>
        </w:rPr>
      </w:pPr>
      <w:r>
        <w:rPr>
          <w:rFonts w:ascii="Times New Roman" w:hAnsi="Times New Roman"/>
          <w:sz w:val="24"/>
          <w:szCs w:val="24"/>
        </w:rPr>
        <w:t xml:space="preserve">46.2 summary of recommendations provided in the consolidated expert reviews for each project proposal (hereinafter referred to as — the expert recommendations). </w:t>
      </w:r>
    </w:p>
    <w:p w14:paraId="75540D8F" w14:textId="77777777" w:rsidR="000E6E24" w:rsidRPr="002260C6" w:rsidRDefault="000E6E24" w:rsidP="006B58C0">
      <w:pPr>
        <w:spacing w:after="0" w:line="240" w:lineRule="auto"/>
        <w:ind w:firstLine="720"/>
        <w:jc w:val="both"/>
        <w:rPr>
          <w:rFonts w:ascii="Times New Roman" w:eastAsia="Times New Roman" w:hAnsi="Times New Roman" w:cs="Times New Roman"/>
          <w:sz w:val="24"/>
          <w:szCs w:val="24"/>
        </w:rPr>
      </w:pPr>
    </w:p>
    <w:p w14:paraId="6BFCFC9A" w14:textId="2C1C6C97" w:rsidR="005C412D" w:rsidRDefault="005A65A9">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ab/>
        <w:t>47. In compliance with Sub-paragraph 33.1 of</w:t>
      </w:r>
      <w:r>
        <w:rPr>
          <w:rFonts w:ascii="Times New Roman" w:hAnsi="Times New Roman"/>
          <w:iCs/>
          <w:sz w:val="24"/>
          <w:szCs w:val="24"/>
          <w:shd w:val="clear" w:color="auto" w:fill="FFFFFF"/>
        </w:rPr>
        <w:t> </w:t>
      </w:r>
      <w:r>
        <w:rPr>
          <w:rFonts w:ascii="Times New Roman" w:hAnsi="Times New Roman"/>
          <w:sz w:val="24"/>
          <w:szCs w:val="24"/>
        </w:rPr>
        <w:t xml:space="preserve">the Cabinet Regulation, the Commission shall, within a week after the receipt of the list of project proposals and expert recommendations, </w:t>
      </w:r>
      <w:proofErr w:type="gramStart"/>
      <w:r>
        <w:rPr>
          <w:rFonts w:ascii="Times New Roman" w:hAnsi="Times New Roman"/>
          <w:sz w:val="24"/>
          <w:szCs w:val="24"/>
        </w:rPr>
        <w:t>make a decision</w:t>
      </w:r>
      <w:proofErr w:type="gramEnd"/>
      <w:r>
        <w:rPr>
          <w:rFonts w:ascii="Times New Roman" w:hAnsi="Times New Roman"/>
          <w:sz w:val="24"/>
          <w:szCs w:val="24"/>
        </w:rPr>
        <w:t xml:space="preserve"> referred to in Sub-paragraph 8.3.1 or 8.3.2 of the Cabinet Regulation concerning each project proposal included in the list of project proposals. </w:t>
      </w:r>
      <w:bookmarkStart w:id="4" w:name="_Hlk79475306"/>
      <w:r>
        <w:rPr>
          <w:rFonts w:ascii="Times New Roman" w:hAnsi="Times New Roman"/>
          <w:sz w:val="24"/>
          <w:szCs w:val="24"/>
        </w:rPr>
        <w:t>The Council shall send the decisions made by the Commission to the project applicant.</w:t>
      </w:r>
      <w:bookmarkEnd w:id="4"/>
    </w:p>
    <w:p w14:paraId="62B76773" w14:textId="77777777" w:rsidR="005C412D" w:rsidRPr="002260C6" w:rsidRDefault="005C412D">
      <w:pPr>
        <w:spacing w:after="0" w:line="240" w:lineRule="auto"/>
        <w:jc w:val="both"/>
        <w:rPr>
          <w:rFonts w:ascii="Times New Roman" w:eastAsia="Times New Roman" w:hAnsi="Times New Roman" w:cs="Times New Roman"/>
          <w:sz w:val="24"/>
          <w:szCs w:val="24"/>
        </w:rPr>
      </w:pPr>
    </w:p>
    <w:p w14:paraId="68043EC8" w14:textId="303BC5E1" w:rsidR="0090188B" w:rsidRPr="002260C6" w:rsidRDefault="0048680C" w:rsidP="0A745DAD">
      <w:pPr>
        <w:spacing w:after="0" w:line="240" w:lineRule="auto"/>
        <w:jc w:val="center"/>
        <w:outlineLvl w:val="0"/>
        <w:rPr>
          <w:rFonts w:ascii="Times New Roman" w:hAnsi="Times New Roman" w:cs="Times New Roman"/>
          <w:b/>
          <w:bCs/>
          <w:kern w:val="36"/>
          <w:sz w:val="24"/>
          <w:szCs w:val="24"/>
        </w:rPr>
      </w:pPr>
      <w:r>
        <w:rPr>
          <w:rFonts w:ascii="Times New Roman" w:hAnsi="Times New Roman"/>
          <w:b/>
          <w:bCs/>
          <w:sz w:val="24"/>
          <w:szCs w:val="24"/>
        </w:rPr>
        <w:t>IX. Conclusion of the Project Contract and Funding</w:t>
      </w:r>
    </w:p>
    <w:p w14:paraId="59B7AC91" w14:textId="77777777" w:rsidR="00B31AD3" w:rsidRPr="00F851D6" w:rsidRDefault="00B31AD3" w:rsidP="00F851D6"/>
    <w:p w14:paraId="3474C351" w14:textId="00EB89FD" w:rsidR="005A65A9" w:rsidRPr="002260C6" w:rsidRDefault="009B1ACF" w:rsidP="0077314B">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szCs w:val="24"/>
        </w:rPr>
        <w:t xml:space="preserve">48. </w:t>
      </w:r>
      <w:r>
        <w:rPr>
          <w:rFonts w:ascii="Times New Roman" w:hAnsi="Times New Roman"/>
          <w:sz w:val="24"/>
        </w:rPr>
        <w:t>The Council shall, within 10 calendar days of the date of</w:t>
      </w:r>
      <w:r>
        <w:rPr>
          <w:rFonts w:ascii="Times New Roman" w:hAnsi="Times New Roman"/>
          <w:iCs/>
          <w:sz w:val="24"/>
          <w:szCs w:val="24"/>
          <w:shd w:val="clear" w:color="auto" w:fill="FFFFFF"/>
        </w:rPr>
        <w:t> </w:t>
      </w:r>
      <w:r>
        <w:rPr>
          <w:rFonts w:ascii="Times New Roman" w:hAnsi="Times New Roman"/>
          <w:sz w:val="24"/>
        </w:rPr>
        <w:t>taking the decision on granting the funding for the project implementation specified in Sub-paragraph 8.3.1 of the Cabinet Regulation, conclude the project contract with the project implementer (hereinafter referred to as — the project implementer), using Annex 9 to the Procedure “Contract on the implementation of the State research programme “</w:t>
      </w:r>
      <w:proofErr w:type="spellStart"/>
      <w:r>
        <w:rPr>
          <w:rFonts w:ascii="Times New Roman" w:hAnsi="Times New Roman"/>
          <w:sz w:val="24"/>
        </w:rPr>
        <w:t>Letonika</w:t>
      </w:r>
      <w:proofErr w:type="spellEnd"/>
      <w:r>
        <w:rPr>
          <w:rFonts w:ascii="Times New Roman" w:hAnsi="Times New Roman"/>
          <w:sz w:val="24"/>
        </w:rPr>
        <w:t> — Fostering a Latvian and European Society””.</w:t>
      </w:r>
      <w:r>
        <w:rPr>
          <w:rFonts w:ascii="Times New Roman" w:hAnsi="Times New Roman"/>
          <w:sz w:val="24"/>
          <w:szCs w:val="24"/>
        </w:rPr>
        <w:t xml:space="preserve"> If the Commission has taken the decision on the necessity and validity to implement the expert recommendations, the Council shall include the recommendations when drafting the project contract. </w:t>
      </w:r>
      <w:r>
        <w:rPr>
          <w:rFonts w:ascii="Times New Roman" w:hAnsi="Times New Roman"/>
          <w:sz w:val="24"/>
          <w:szCs w:val="24"/>
          <w:shd w:val="clear" w:color="auto" w:fill="FFFFFF"/>
        </w:rPr>
        <w:t>The text of the project contract may be adjusted in the process of its conclusion according to the specifics of the content of the project.</w:t>
      </w:r>
    </w:p>
    <w:p w14:paraId="3103A3FE" w14:textId="4AC6F352" w:rsidR="00CF7859" w:rsidRPr="002260C6" w:rsidRDefault="00CF7859" w:rsidP="0077314B">
      <w:pPr>
        <w:spacing w:after="0" w:line="240" w:lineRule="auto"/>
        <w:jc w:val="both"/>
        <w:rPr>
          <w:rFonts w:ascii="Times New Roman" w:eastAsia="Times New Roman" w:hAnsi="Times New Roman" w:cs="Times New Roman"/>
          <w:sz w:val="24"/>
          <w:szCs w:val="24"/>
        </w:rPr>
      </w:pPr>
    </w:p>
    <w:p w14:paraId="1FA250D4" w14:textId="592A5B0E" w:rsidR="00CF7859" w:rsidRPr="002260C6" w:rsidRDefault="009B1ACF" w:rsidP="0077314B">
      <w:pPr>
        <w:spacing w:after="0" w:line="240" w:lineRule="auto"/>
        <w:ind w:firstLine="720"/>
        <w:jc w:val="both"/>
        <w:rPr>
          <w:rFonts w:ascii="Times New Roman" w:hAnsi="Times New Roman" w:cs="Times New Roman"/>
          <w:sz w:val="24"/>
        </w:rPr>
      </w:pPr>
      <w:r>
        <w:rPr>
          <w:rFonts w:ascii="Times New Roman" w:hAnsi="Times New Roman"/>
          <w:sz w:val="24"/>
          <w:szCs w:val="24"/>
        </w:rPr>
        <w:t xml:space="preserve">49. The project implementer shall commence the project implementation within </w:t>
      </w:r>
      <w:r w:rsidR="005A4515">
        <w:rPr>
          <w:rFonts w:ascii="Times New Roman" w:hAnsi="Times New Roman"/>
          <w:sz w:val="24"/>
          <w:szCs w:val="24"/>
        </w:rPr>
        <w:t>5</w:t>
      </w:r>
      <w:r>
        <w:rPr>
          <w:rFonts w:ascii="Times New Roman" w:hAnsi="Times New Roman"/>
          <w:sz w:val="24"/>
          <w:szCs w:val="24"/>
        </w:rPr>
        <w:t> calendar days of the date when the project contract is mutually signed, which is deemed its date of entering into force.</w:t>
      </w:r>
      <w:r>
        <w:rPr>
          <w:rFonts w:ascii="Times New Roman" w:hAnsi="Times New Roman"/>
          <w:sz w:val="24"/>
        </w:rPr>
        <w:t xml:space="preserve"> The project costs shall be eligible as of the date when the Commission has taken the decision specified in Sub-paragraph 8.3.1 of</w:t>
      </w:r>
      <w:r>
        <w:rPr>
          <w:rFonts w:ascii="Times New Roman" w:hAnsi="Times New Roman"/>
          <w:iCs/>
          <w:sz w:val="24"/>
          <w:szCs w:val="24"/>
          <w:shd w:val="clear" w:color="auto" w:fill="FFFFFF"/>
        </w:rPr>
        <w:t> </w:t>
      </w:r>
      <w:r>
        <w:rPr>
          <w:rFonts w:ascii="Times New Roman" w:hAnsi="Times New Roman"/>
          <w:sz w:val="24"/>
        </w:rPr>
        <w:t xml:space="preserve">the Cabinet Regulation on granting the funding for the project implementation. In case of failure to fulfil the provisions of the project contract, project and the Procedure, the Council shall request from the project implementer to repay, in whole or in part, the funding allocated to the project in accordance with the provisions of the project contract. </w:t>
      </w:r>
    </w:p>
    <w:p w14:paraId="35A2056B" w14:textId="77777777" w:rsidR="00DA3396" w:rsidRPr="002260C6" w:rsidRDefault="00DA3396" w:rsidP="0077314B">
      <w:pPr>
        <w:spacing w:after="0" w:line="240" w:lineRule="auto"/>
        <w:ind w:firstLine="720"/>
        <w:jc w:val="both"/>
        <w:rPr>
          <w:rFonts w:ascii="Times New Roman" w:hAnsi="Times New Roman" w:cs="Times New Roman"/>
          <w:sz w:val="24"/>
        </w:rPr>
      </w:pPr>
    </w:p>
    <w:p w14:paraId="56E79566" w14:textId="772C524A" w:rsidR="00DF477B" w:rsidRPr="002260C6" w:rsidRDefault="009B1ACF" w:rsidP="5C2446B7">
      <w:pPr>
        <w:spacing w:after="0" w:line="240" w:lineRule="auto"/>
        <w:ind w:firstLine="720"/>
        <w:jc w:val="both"/>
        <w:rPr>
          <w:rFonts w:ascii="Times New Roman" w:eastAsia="Times New Roman" w:hAnsi="Times New Roman" w:cs="Times New Roman"/>
          <w:sz w:val="24"/>
          <w:szCs w:val="24"/>
        </w:rPr>
      </w:pPr>
      <w:bookmarkStart w:id="5" w:name="_Hlk78716547"/>
      <w:r>
        <w:rPr>
          <w:rFonts w:ascii="Times New Roman" w:hAnsi="Times New Roman"/>
          <w:sz w:val="24"/>
          <w:szCs w:val="24"/>
        </w:rPr>
        <w:t>50. Considering that one project funding period is</w:t>
      </w:r>
      <w:r w:rsidR="005A4515">
        <w:rPr>
          <w:rFonts w:ascii="Times New Roman" w:hAnsi="Times New Roman"/>
          <w:sz w:val="24"/>
          <w:szCs w:val="24"/>
        </w:rPr>
        <w:t xml:space="preserve"> no less than 10</w:t>
      </w:r>
      <w:r>
        <w:rPr>
          <w:rFonts w:ascii="Times New Roman" w:hAnsi="Times New Roman"/>
          <w:sz w:val="24"/>
          <w:szCs w:val="24"/>
        </w:rPr>
        <w:t> months, the amount of the advance payment for one project funding period shall be indicated in the project contract. If the project implementer needs to extend the project implementation term, based on Paragraph 39 of the Cabinet Regulation, it may be extended to one year for consolidation and publication of results without additional funding, for which the project implementer shall submit a reasoned submission to the Council at least three calendar months before the project term on the need for an extension, and Annex</w:t>
      </w:r>
      <w:r w:rsidR="00F31669">
        <w:rPr>
          <w:rFonts w:ascii="Times New Roman" w:hAnsi="Times New Roman"/>
          <w:sz w:val="24"/>
          <w:szCs w:val="24"/>
        </w:rPr>
        <w:t> 6</w:t>
      </w:r>
      <w:r>
        <w:rPr>
          <w:rFonts w:ascii="Times New Roman" w:hAnsi="Times New Roman"/>
          <w:sz w:val="24"/>
          <w:szCs w:val="24"/>
        </w:rPr>
        <w:t xml:space="preserve"> to the project contract “Results Consolidation Plan”.</w:t>
      </w:r>
    </w:p>
    <w:p w14:paraId="3ED457F4" w14:textId="77777777" w:rsidR="00ED6800" w:rsidRPr="002260C6" w:rsidRDefault="00ED6800" w:rsidP="00DF477B">
      <w:pPr>
        <w:spacing w:after="0" w:line="240" w:lineRule="auto"/>
        <w:ind w:firstLine="720"/>
        <w:jc w:val="both"/>
        <w:rPr>
          <w:rFonts w:ascii="Times New Roman" w:eastAsia="Times New Roman" w:hAnsi="Times New Roman" w:cs="Times New Roman"/>
          <w:sz w:val="24"/>
          <w:szCs w:val="24"/>
        </w:rPr>
      </w:pPr>
    </w:p>
    <w:bookmarkEnd w:id="5"/>
    <w:p w14:paraId="733EF01F" w14:textId="71C384AD" w:rsidR="00ED6800" w:rsidRPr="002260C6" w:rsidRDefault="009B1ACF" w:rsidP="00DF477B">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szCs w:val="24"/>
        </w:rPr>
        <w:lastRenderedPageBreak/>
        <w:t xml:space="preserve">51. If the project partner is involved in the project, the project implementer shall conclude the cooperation contract which stipulates financial conditions, the procedures for dispute resolution and non-disclosure of confidential information, provisions on the entry into force of the contract, duration of the contract, procedures for the termination thereof, detailed cooperation plan and budget, taking into account the information specified in the project proposal and also the provisions on intellectual property rights. The project implementer shall submit to the Council the cooperation contract within two calendar weeks of the date of concluding the project contract. The project implementer shall be responsible for making the part of the advance payment and the part of the final payment intended to the project cooperation partners within the term and under the procedures specified in the cooperation contracts. </w:t>
      </w:r>
    </w:p>
    <w:p w14:paraId="74C5C626" w14:textId="624F8FD2" w:rsidR="00D84420" w:rsidRPr="002260C6" w:rsidRDefault="00D84420" w:rsidP="00DF477B">
      <w:pPr>
        <w:spacing w:after="0" w:line="240" w:lineRule="auto"/>
        <w:ind w:firstLine="720"/>
        <w:jc w:val="both"/>
        <w:rPr>
          <w:rFonts w:ascii="Times New Roman" w:eastAsia="Times New Roman" w:hAnsi="Times New Roman" w:cs="Times New Roman"/>
          <w:sz w:val="24"/>
          <w:szCs w:val="24"/>
        </w:rPr>
      </w:pPr>
    </w:p>
    <w:p w14:paraId="552B8D37" w14:textId="160C66B5" w:rsidR="00347E7E" w:rsidRPr="002260C6" w:rsidRDefault="00854108" w:rsidP="00D22DFE">
      <w:pPr>
        <w:spacing w:after="0" w:line="240" w:lineRule="auto"/>
        <w:jc w:val="center"/>
        <w:outlineLvl w:val="0"/>
        <w:rPr>
          <w:rFonts w:ascii="Times New Roman" w:eastAsia="Times New Roman" w:hAnsi="Times New Roman" w:cs="Times New Roman"/>
          <w:sz w:val="24"/>
          <w:szCs w:val="24"/>
        </w:rPr>
      </w:pPr>
      <w:r>
        <w:rPr>
          <w:rFonts w:ascii="Times New Roman" w:hAnsi="Times New Roman"/>
          <w:b/>
          <w:bCs/>
          <w:sz w:val="24"/>
          <w:szCs w:val="24"/>
        </w:rPr>
        <w:t>X. Submission and Review of the Project Interim and Project Final Scientific Report</w:t>
      </w:r>
    </w:p>
    <w:p w14:paraId="766414B5" w14:textId="77777777" w:rsidR="00B31AD3" w:rsidRPr="002260C6" w:rsidRDefault="00B31AD3" w:rsidP="0077314B">
      <w:pPr>
        <w:spacing w:after="0" w:line="240" w:lineRule="auto"/>
        <w:rPr>
          <w:rFonts w:ascii="Times New Roman" w:eastAsia="Times New Roman" w:hAnsi="Times New Roman" w:cs="Times New Roman"/>
          <w:sz w:val="24"/>
          <w:szCs w:val="24"/>
        </w:rPr>
      </w:pPr>
    </w:p>
    <w:p w14:paraId="2AD40EA9" w14:textId="4AE9D599" w:rsidR="00FD25B8" w:rsidRPr="002260C6" w:rsidRDefault="009B1ACF" w:rsidP="0077314B">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szCs w:val="24"/>
        </w:rPr>
        <w:t xml:space="preserve">52. The project implementer, using the Information System, shall submit to the Council the project interim scientific report within one month of the date of half of the project implementation term and the project final scientific report within one month after the end of the project implementation period specified in the project contract. If, </w:t>
      </w:r>
      <w:proofErr w:type="gramStart"/>
      <w:r>
        <w:rPr>
          <w:rFonts w:ascii="Times New Roman" w:hAnsi="Times New Roman"/>
          <w:sz w:val="24"/>
          <w:szCs w:val="24"/>
        </w:rPr>
        <w:t>taking into account</w:t>
      </w:r>
      <w:proofErr w:type="gramEnd"/>
      <w:r>
        <w:rPr>
          <w:rFonts w:ascii="Times New Roman" w:hAnsi="Times New Roman"/>
          <w:sz w:val="24"/>
          <w:szCs w:val="24"/>
        </w:rPr>
        <w:t xml:space="preserve"> the provisions of Paragraph 50 of the Procedure, the project implementation period has been extended, the project implementer shall submit the final scientific report of the project within one month after the end of the project extension period in the Information System. </w:t>
      </w:r>
    </w:p>
    <w:p w14:paraId="707D2E13" w14:textId="77777777" w:rsidR="00813DB7" w:rsidRPr="002260C6" w:rsidRDefault="00813DB7" w:rsidP="0077314B">
      <w:pPr>
        <w:spacing w:after="0" w:line="240" w:lineRule="auto"/>
        <w:ind w:firstLine="720"/>
        <w:jc w:val="both"/>
        <w:rPr>
          <w:rFonts w:ascii="Times New Roman" w:eastAsia="Times New Roman" w:hAnsi="Times New Roman" w:cs="Times New Roman"/>
          <w:sz w:val="24"/>
          <w:szCs w:val="24"/>
        </w:rPr>
      </w:pPr>
    </w:p>
    <w:p w14:paraId="69552DAC" w14:textId="0A88A0AA" w:rsidR="006D652B" w:rsidRPr="002260C6" w:rsidRDefault="009B1ACF" w:rsidP="006D652B">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szCs w:val="24"/>
        </w:rPr>
        <w:t>53. The Council shall ensure the engagement of experts who meet the requirements referred to in Paragraphs 23 and 24 of the Cabinet Regulation for the review of the project interim scientific report and the project final scientific report under the procedures specified in Paragraph 46 of the Cabinet Regulation.</w:t>
      </w:r>
    </w:p>
    <w:p w14:paraId="789A9B3C" w14:textId="6897B5D5" w:rsidR="00FD25B8" w:rsidRPr="002260C6" w:rsidRDefault="00BE6691" w:rsidP="0077314B">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szCs w:val="24"/>
        </w:rPr>
        <w:t xml:space="preserve"> </w:t>
      </w:r>
    </w:p>
    <w:p w14:paraId="4388CCE7" w14:textId="49E60237" w:rsidR="007E1DA8" w:rsidRPr="002260C6" w:rsidRDefault="009B1ACF" w:rsidP="0084236E">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szCs w:val="24"/>
        </w:rPr>
        <w:t>54. The Council shall:</w:t>
      </w:r>
    </w:p>
    <w:p w14:paraId="5E423E16" w14:textId="41F1ADB2" w:rsidR="00FD25B8" w:rsidRPr="002260C6" w:rsidRDefault="007E1DA8" w:rsidP="000F730D">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szCs w:val="24"/>
        </w:rPr>
        <w:t>54.1. ensure that the project interim scientific report and the project final scientific report is reviewed within two months</w:t>
      </w:r>
      <w:r w:rsidR="00F31669">
        <w:rPr>
          <w:rFonts w:ascii="Times New Roman" w:hAnsi="Times New Roman"/>
          <w:sz w:val="24"/>
          <w:szCs w:val="24"/>
        </w:rPr>
        <w:t>,</w:t>
      </w:r>
      <w:r w:rsidR="00F31669" w:rsidRPr="00F31669">
        <w:rPr>
          <w:rFonts w:ascii="Times New Roman" w:hAnsi="Times New Roman"/>
          <w:sz w:val="24"/>
          <w:szCs w:val="24"/>
        </w:rPr>
        <w:t xml:space="preserve"> counting from the </w:t>
      </w:r>
      <w:proofErr w:type="spellStart"/>
      <w:r w:rsidR="00F31669" w:rsidRPr="00F31669">
        <w:rPr>
          <w:rFonts w:ascii="Times New Roman" w:hAnsi="Times New Roman"/>
          <w:sz w:val="24"/>
          <w:szCs w:val="24"/>
        </w:rPr>
        <w:t>tem</w:t>
      </w:r>
      <w:proofErr w:type="spellEnd"/>
      <w:r w:rsidR="00F31669" w:rsidRPr="00F31669">
        <w:rPr>
          <w:rFonts w:ascii="Times New Roman" w:hAnsi="Times New Roman"/>
          <w:sz w:val="24"/>
          <w:szCs w:val="24"/>
        </w:rPr>
        <w:t xml:space="preserve"> specified in Paragraph 52 of the Procedure</w:t>
      </w:r>
      <w:r w:rsidR="00F31669">
        <w:rPr>
          <w:rFonts w:ascii="Times New Roman" w:hAnsi="Times New Roman"/>
          <w:sz w:val="24"/>
          <w:szCs w:val="24"/>
        </w:rPr>
        <w:t xml:space="preserve">, </w:t>
      </w:r>
      <w:r>
        <w:rPr>
          <w:rFonts w:ascii="Times New Roman" w:hAnsi="Times New Roman"/>
          <w:sz w:val="24"/>
          <w:szCs w:val="24"/>
        </w:rPr>
        <w:t>under the procedures specified in Paragraph 46 of the Cabinet Regulation by at least two experts, by completing Annex 10 to the Procedure “Form of the Individual/Consolidated Review of the Project Interim/Final Scientific Report” according to the Expertise Methodology. If the experts cannot agree on the consolidated review of the project interim scientific report or the project final scientific report, the Council shall involve another expert to review the project interim scientific report or the project final scientific report and, taking into account the individual reviews of the project interim mid-term scientific report and the project final scientific report submitted by the previously involved experts, shall prepare and submit to the Information System the consolidated review of the project interim scientific report and/or the project final scientific report, having previously coordinated it with other experts who have provided individual reviews of the project interim scientific report and the project final scientific report;</w:t>
      </w:r>
    </w:p>
    <w:p w14:paraId="4345C90D" w14:textId="7A0CDEF1" w:rsidR="00F241BD" w:rsidRPr="002260C6" w:rsidRDefault="00F241BD" w:rsidP="00CC7B9B">
      <w:pPr>
        <w:ind w:firstLine="720"/>
        <w:jc w:val="both"/>
        <w:rPr>
          <w:rFonts w:ascii="Times New Roman" w:eastAsia="Times New Roman" w:hAnsi="Times New Roman" w:cs="Times New Roman"/>
          <w:sz w:val="24"/>
          <w:szCs w:val="24"/>
        </w:rPr>
      </w:pPr>
      <w:r>
        <w:rPr>
          <w:rFonts w:ascii="Times New Roman" w:hAnsi="Times New Roman"/>
          <w:sz w:val="24"/>
          <w:szCs w:val="24"/>
        </w:rPr>
        <w:t>54.2. summarize the recommendations included in the consolidated review of the project interim scientific report or the project final scientific report, and submit for revision to the Commission, which in accordance with its competence shall decide on the necessity and validity of implementation of the recommendations in the respective performance of the project, instructing the Council to make appropriate amendments.</w:t>
      </w:r>
    </w:p>
    <w:p w14:paraId="1BCB6B3F" w14:textId="50D69AD8" w:rsidR="006C356E" w:rsidRPr="002260C6" w:rsidRDefault="00854108" w:rsidP="008C7A32">
      <w:pPr>
        <w:spacing w:after="0" w:line="240" w:lineRule="auto"/>
        <w:jc w:val="center"/>
        <w:outlineLvl w:val="0"/>
        <w:rPr>
          <w:rFonts w:ascii="Times New Roman" w:eastAsia="Times New Roman" w:hAnsi="Times New Roman" w:cs="Times New Roman"/>
          <w:b/>
          <w:bCs/>
          <w:kern w:val="36"/>
          <w:sz w:val="24"/>
          <w:szCs w:val="24"/>
        </w:rPr>
      </w:pPr>
      <w:r>
        <w:rPr>
          <w:rFonts w:ascii="Times New Roman" w:hAnsi="Times New Roman"/>
          <w:b/>
          <w:bCs/>
          <w:sz w:val="24"/>
          <w:szCs w:val="24"/>
        </w:rPr>
        <w:t>XI. Interim and Final Report of the Council on the Project Implementation</w:t>
      </w:r>
    </w:p>
    <w:p w14:paraId="3A0D2CE3" w14:textId="77777777" w:rsidR="0077314B" w:rsidRPr="00F851D6" w:rsidRDefault="0077314B" w:rsidP="00F851D6"/>
    <w:p w14:paraId="0DF4ED4F" w14:textId="0EDDABB4" w:rsidR="005A4515" w:rsidRDefault="002A55D6" w:rsidP="0077314B">
      <w:pPr>
        <w:spacing w:after="0" w:line="240" w:lineRule="auto"/>
        <w:jc w:val="both"/>
        <w:rPr>
          <w:rFonts w:ascii="Times New Roman" w:hAnsi="Times New Roman"/>
          <w:sz w:val="24"/>
          <w:szCs w:val="24"/>
        </w:rPr>
      </w:pPr>
      <w:r>
        <w:rPr>
          <w:rFonts w:ascii="Times New Roman" w:hAnsi="Times New Roman"/>
          <w:sz w:val="24"/>
          <w:szCs w:val="24"/>
        </w:rPr>
        <w:lastRenderedPageBreak/>
        <w:tab/>
        <w:t xml:space="preserve">55. The Council shall, in compliance with Sub-paragraph 7.6 and Paragraph 50 of the Cabinet Regulation, prepare the project interim or final scientific report for the project implementation (hereinafter referred to as — the Council's report) within four months of the final date of evaluation of the interim mid-term scientific reports or the final scientific reports of all </w:t>
      </w:r>
      <w:r w:rsidR="005A4515">
        <w:rPr>
          <w:rFonts w:ascii="Times New Roman" w:hAnsi="Times New Roman"/>
          <w:sz w:val="24"/>
          <w:szCs w:val="24"/>
        </w:rPr>
        <w:t xml:space="preserve">programme’s </w:t>
      </w:r>
      <w:r>
        <w:rPr>
          <w:rFonts w:ascii="Times New Roman" w:hAnsi="Times New Roman"/>
          <w:sz w:val="24"/>
          <w:szCs w:val="24"/>
        </w:rPr>
        <w:t>projects.</w:t>
      </w:r>
      <w:r w:rsidR="005A4515">
        <w:rPr>
          <w:rFonts w:ascii="Times New Roman" w:hAnsi="Times New Roman"/>
          <w:sz w:val="24"/>
          <w:szCs w:val="24"/>
        </w:rPr>
        <w:t xml:space="preserve"> In order to ensure the information overview, the Council may combine all of the programme’s project reports</w:t>
      </w:r>
      <w:r w:rsidR="00F31669">
        <w:rPr>
          <w:rFonts w:ascii="Times New Roman" w:hAnsi="Times New Roman"/>
          <w:sz w:val="24"/>
          <w:szCs w:val="24"/>
        </w:rPr>
        <w:t xml:space="preserve"> (from both calls)</w:t>
      </w:r>
      <w:r w:rsidR="005A4515">
        <w:rPr>
          <w:rFonts w:ascii="Times New Roman" w:hAnsi="Times New Roman"/>
          <w:sz w:val="24"/>
          <w:szCs w:val="24"/>
        </w:rPr>
        <w:t xml:space="preserve"> when preparing the Council’s reports.</w:t>
      </w:r>
    </w:p>
    <w:p w14:paraId="6EB636A2" w14:textId="77777777" w:rsidR="005A4515" w:rsidRDefault="005A4515" w:rsidP="0077314B">
      <w:pPr>
        <w:spacing w:after="0" w:line="240" w:lineRule="auto"/>
        <w:jc w:val="both"/>
        <w:rPr>
          <w:rFonts w:ascii="Times New Roman" w:hAnsi="Times New Roman"/>
          <w:sz w:val="24"/>
          <w:szCs w:val="24"/>
        </w:rPr>
      </w:pPr>
    </w:p>
    <w:p w14:paraId="15018603" w14:textId="475EB718" w:rsidR="00C70E60" w:rsidRPr="002260C6" w:rsidRDefault="00EE7ED2" w:rsidP="005A4515">
      <w:pPr>
        <w:tabs>
          <w:tab w:val="left" w:pos="709"/>
        </w:tab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ab/>
        <w:t>56. The Council's report consists of the following:</w:t>
      </w:r>
    </w:p>
    <w:p w14:paraId="04431D9A" w14:textId="6940AF2B" w:rsidR="00C70E60" w:rsidRPr="002260C6" w:rsidRDefault="00AC2A4A" w:rsidP="00FF4A0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56.1 statistics on the financed projects (involved human resources, defended master/doctoral </w:t>
      </w:r>
      <w:r w:rsidR="007F5447">
        <w:rPr>
          <w:rFonts w:ascii="Times New Roman" w:hAnsi="Times New Roman"/>
          <w:sz w:val="24"/>
          <w:szCs w:val="24"/>
        </w:rPr>
        <w:t>thesis</w:t>
      </w:r>
      <w:r>
        <w:rPr>
          <w:rFonts w:ascii="Times New Roman" w:hAnsi="Times New Roman"/>
          <w:sz w:val="24"/>
          <w:szCs w:val="24"/>
        </w:rPr>
        <w:t>);</w:t>
      </w:r>
    </w:p>
    <w:p w14:paraId="0AFA150F" w14:textId="77777777" w:rsidR="007F5447" w:rsidRDefault="00AC2A4A" w:rsidP="00671A04">
      <w:pPr>
        <w:tabs>
          <w:tab w:val="left" w:pos="709"/>
        </w:tabs>
        <w:spacing w:after="0" w:line="240" w:lineRule="auto"/>
        <w:ind w:left="709"/>
        <w:jc w:val="both"/>
        <w:rPr>
          <w:rFonts w:ascii="Times New Roman" w:hAnsi="Times New Roman"/>
          <w:sz w:val="24"/>
          <w:szCs w:val="24"/>
        </w:rPr>
      </w:pPr>
      <w:r>
        <w:rPr>
          <w:rFonts w:ascii="Times New Roman" w:hAnsi="Times New Roman"/>
          <w:sz w:val="24"/>
          <w:szCs w:val="24"/>
        </w:rPr>
        <w:t>56.2 description of the project scientific results according to the goals and objectives of the programme;</w:t>
      </w:r>
    </w:p>
    <w:p w14:paraId="7366F3C1" w14:textId="718CEBCB" w:rsidR="00C70E60" w:rsidRPr="002260C6" w:rsidRDefault="00AC2A4A" w:rsidP="00671A04">
      <w:pPr>
        <w:tabs>
          <w:tab w:val="left" w:pos="709"/>
        </w:tabs>
        <w:spacing w:after="0" w:line="240" w:lineRule="auto"/>
        <w:ind w:left="709"/>
        <w:jc w:val="both"/>
        <w:rPr>
          <w:rFonts w:ascii="Times New Roman" w:hAnsi="Times New Roman" w:cs="Times New Roman"/>
        </w:rPr>
      </w:pPr>
      <w:r>
        <w:rPr>
          <w:rFonts w:ascii="Times New Roman" w:hAnsi="Times New Roman"/>
          <w:sz w:val="24"/>
          <w:szCs w:val="24"/>
        </w:rPr>
        <w:t>56.3 description of scientific cooperation (at international level, consortiums, planned applications to the research and innovation programmes of the European Union (Horizon 2020 and Horizon Europe), etc.);</w:t>
      </w:r>
    </w:p>
    <w:p w14:paraId="4FA2181E" w14:textId="463ECF85" w:rsidR="00C70E60" w:rsidRPr="002260C6" w:rsidRDefault="00AC2A4A" w:rsidP="00FF4A0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56.4</w:t>
      </w:r>
      <w:r>
        <w:rPr>
          <w:rStyle w:val="apple-converted-space"/>
          <w:rFonts w:ascii="Times New Roman" w:hAnsi="Times New Roman"/>
          <w:sz w:val="24"/>
          <w:szCs w:val="24"/>
        </w:rPr>
        <w:t> </w:t>
      </w:r>
      <w:r>
        <w:rPr>
          <w:rFonts w:ascii="Times New Roman" w:hAnsi="Times New Roman"/>
          <w:sz w:val="24"/>
          <w:szCs w:val="24"/>
        </w:rPr>
        <w:t xml:space="preserve">social-economic impact of the project results (the interim activities, certain final activities implemented according to the horizontal </w:t>
      </w:r>
      <w:r w:rsidR="007F5447">
        <w:rPr>
          <w:rFonts w:ascii="Times New Roman" w:hAnsi="Times New Roman"/>
          <w:sz w:val="24"/>
          <w:szCs w:val="24"/>
        </w:rPr>
        <w:t xml:space="preserve">tasks </w:t>
      </w:r>
      <w:r>
        <w:rPr>
          <w:rFonts w:ascii="Times New Roman" w:hAnsi="Times New Roman"/>
          <w:sz w:val="24"/>
          <w:szCs w:val="24"/>
        </w:rPr>
        <w:t>of the programme);</w:t>
      </w:r>
    </w:p>
    <w:p w14:paraId="3AD24DE8" w14:textId="14FFE2AB" w:rsidR="00D878F4" w:rsidRPr="002260C6" w:rsidRDefault="003511DA" w:rsidP="00FF4A0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ab/>
        <w:t>56.5 information about the publishing of project results for public access, as well as for depositing the research data in the respective repositories (applying FAIR principles);</w:t>
      </w:r>
    </w:p>
    <w:p w14:paraId="1FEB2193" w14:textId="1E528838" w:rsidR="003511DA" w:rsidRDefault="00D878F4" w:rsidP="004B2ED7">
      <w:pPr>
        <w:spacing w:after="0" w:line="240" w:lineRule="auto"/>
        <w:ind w:left="709"/>
        <w:jc w:val="both"/>
        <w:rPr>
          <w:rFonts w:ascii="Times New Roman" w:hAnsi="Times New Roman"/>
          <w:sz w:val="24"/>
          <w:szCs w:val="24"/>
        </w:rPr>
      </w:pPr>
      <w:r>
        <w:rPr>
          <w:rFonts w:ascii="Times New Roman" w:hAnsi="Times New Roman"/>
          <w:sz w:val="24"/>
          <w:szCs w:val="24"/>
        </w:rPr>
        <w:t>56.6 other information in compliance with the decisions of the Commission.</w:t>
      </w:r>
    </w:p>
    <w:p w14:paraId="5F40873C" w14:textId="49910028" w:rsidR="00873DAC" w:rsidRDefault="00873DAC" w:rsidP="004B2ED7">
      <w:pPr>
        <w:spacing w:after="0" w:line="240" w:lineRule="auto"/>
        <w:ind w:left="709"/>
        <w:jc w:val="both"/>
        <w:rPr>
          <w:rFonts w:ascii="Times New Roman" w:eastAsia="Times New Roman" w:hAnsi="Times New Roman" w:cs="Times New Roman"/>
          <w:sz w:val="24"/>
          <w:szCs w:val="24"/>
        </w:rPr>
      </w:pPr>
    </w:p>
    <w:p w14:paraId="5ABFE5EE" w14:textId="77777777" w:rsidR="00873DAC" w:rsidRPr="002260C6" w:rsidRDefault="00873DAC" w:rsidP="004B2ED7">
      <w:pPr>
        <w:spacing w:after="0" w:line="240" w:lineRule="auto"/>
        <w:ind w:left="709"/>
        <w:jc w:val="both"/>
        <w:rPr>
          <w:rFonts w:ascii="Times New Roman" w:eastAsia="Times New Roman" w:hAnsi="Times New Roman" w:cs="Times New Roman"/>
          <w:sz w:val="24"/>
          <w:szCs w:val="24"/>
        </w:rPr>
      </w:pPr>
    </w:p>
    <w:p w14:paraId="0E0A5E88" w14:textId="77777777" w:rsidR="001A5D15" w:rsidRPr="002260C6" w:rsidRDefault="001A5D15" w:rsidP="00F20AC2">
      <w:pPr>
        <w:spacing w:after="0" w:line="240" w:lineRule="auto"/>
        <w:rPr>
          <w:rFonts w:ascii="Times New Roman" w:eastAsia="Times New Roman" w:hAnsi="Times New Roman" w:cs="Times New Roman"/>
          <w:b/>
          <w:bCs/>
          <w:sz w:val="24"/>
          <w:szCs w:val="24"/>
        </w:rPr>
      </w:pPr>
    </w:p>
    <w:p w14:paraId="201026C6" w14:textId="297D3641" w:rsidR="00395529" w:rsidRPr="002260C6" w:rsidRDefault="00395529" w:rsidP="0077314B">
      <w:pPr>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XII. Information and Publicity Requirements</w:t>
      </w:r>
    </w:p>
    <w:p w14:paraId="4778C64E" w14:textId="77777777" w:rsidR="009F54AC" w:rsidRPr="002260C6" w:rsidRDefault="009F54AC" w:rsidP="0077314B">
      <w:pPr>
        <w:spacing w:after="0" w:line="240" w:lineRule="auto"/>
        <w:jc w:val="center"/>
        <w:rPr>
          <w:rFonts w:ascii="Times New Roman" w:eastAsia="Times New Roman" w:hAnsi="Times New Roman" w:cs="Times New Roman"/>
          <w:b/>
          <w:bCs/>
          <w:sz w:val="24"/>
          <w:szCs w:val="24"/>
        </w:rPr>
      </w:pPr>
    </w:p>
    <w:p w14:paraId="2D8EB34B" w14:textId="261564FB" w:rsidR="00F92036" w:rsidRPr="002260C6" w:rsidRDefault="00AC2A4A" w:rsidP="00F20AC2">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 xml:space="preserve">57. The project implementer undertakes to publish project information (including on the project implementation, scientific team, activities and achieved results) on the project implementer's website, and undertakes to ensure the maintenance and supplementation of this information in accordance with the achieved project results for at least five years from the date of signing the project execution acceptance and delivery deed specified in Sub-paragraph 59.1.2 of the Cabinet Regulation, which is an annex to the project contract. </w:t>
      </w:r>
    </w:p>
    <w:p w14:paraId="75133BA1" w14:textId="7DE3740A" w:rsidR="00AF2457" w:rsidRPr="002260C6" w:rsidRDefault="00AF2457" w:rsidP="00F20AC2">
      <w:pPr>
        <w:spacing w:after="0" w:line="240" w:lineRule="auto"/>
        <w:ind w:firstLine="720"/>
        <w:jc w:val="both"/>
        <w:rPr>
          <w:rFonts w:ascii="Times New Roman" w:eastAsia="Times New Roman" w:hAnsi="Times New Roman" w:cs="Times New Roman"/>
          <w:sz w:val="24"/>
          <w:szCs w:val="24"/>
          <w:shd w:val="clear" w:color="auto" w:fill="FFFFFF"/>
        </w:rPr>
      </w:pPr>
    </w:p>
    <w:p w14:paraId="19E79AD9" w14:textId="591720BE" w:rsidR="00AF2457" w:rsidRPr="002260C6" w:rsidRDefault="5A13FD08" w:rsidP="00F20AC2">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58. The project implementer shall, under the procedures and within the period specified in the project contract, ensure the provision of publicity information to the Council which performs the communication and public informing activities concernin</w:t>
      </w:r>
      <w:r w:rsidR="005A4515">
        <w:rPr>
          <w:rFonts w:ascii="Times New Roman" w:hAnsi="Times New Roman"/>
          <w:sz w:val="24"/>
          <w:szCs w:val="24"/>
          <w:shd w:val="clear" w:color="auto" w:fill="FFFFFF"/>
        </w:rPr>
        <w:t xml:space="preserve">g the implementation of project </w:t>
      </w:r>
      <w:r>
        <w:rPr>
          <w:rFonts w:ascii="Times New Roman" w:hAnsi="Times New Roman"/>
          <w:sz w:val="24"/>
          <w:szCs w:val="24"/>
          <w:shd w:val="clear" w:color="auto" w:fill="FFFFFF"/>
        </w:rPr>
        <w:t>funded within the scope of the open call. The Council shall gather the aforementioned information and ensure the availability of such information to the public. The project implementer shall cooperate with the Council and take part in public awareness and communication activities organised by the Council, including the development of materials on projects, creation of content and joint seminars on the progress of the project implementation.</w:t>
      </w:r>
    </w:p>
    <w:p w14:paraId="60644543" w14:textId="77777777" w:rsidR="00AF2457" w:rsidRPr="002260C6" w:rsidRDefault="00AF2457" w:rsidP="00F20AC2">
      <w:pPr>
        <w:spacing w:after="0" w:line="240" w:lineRule="auto"/>
        <w:ind w:firstLine="720"/>
        <w:jc w:val="both"/>
        <w:rPr>
          <w:rFonts w:ascii="Times New Roman" w:eastAsia="Times New Roman" w:hAnsi="Times New Roman" w:cs="Times New Roman"/>
          <w:sz w:val="24"/>
          <w:szCs w:val="24"/>
          <w:shd w:val="clear" w:color="auto" w:fill="FFFFFF"/>
        </w:rPr>
      </w:pPr>
    </w:p>
    <w:p w14:paraId="41CD8DC5" w14:textId="1138CC48" w:rsidR="00A036DD" w:rsidRPr="002260C6" w:rsidRDefault="00AC2A4A" w:rsidP="002A2F71">
      <w:pPr>
        <w:spacing w:after="0" w:line="240" w:lineRule="auto"/>
        <w:ind w:firstLine="720"/>
        <w:jc w:val="both"/>
        <w:rPr>
          <w:rFonts w:ascii="Times New Roman" w:hAnsi="Times New Roman" w:cs="Times New Roman"/>
          <w:sz w:val="24"/>
          <w:szCs w:val="24"/>
        </w:rPr>
      </w:pPr>
      <w:r>
        <w:rPr>
          <w:rFonts w:ascii="Times New Roman" w:hAnsi="Times New Roman"/>
          <w:sz w:val="24"/>
          <w:szCs w:val="24"/>
        </w:rPr>
        <w:t>59. In order to promote the project, the project implementer uses the unified graphic identity</w:t>
      </w:r>
      <w:r w:rsidR="00F31669">
        <w:rPr>
          <w:rStyle w:val="FootnoteReference"/>
          <w:rFonts w:ascii="Times New Roman" w:hAnsi="Times New Roman"/>
          <w:sz w:val="24"/>
          <w:szCs w:val="24"/>
        </w:rPr>
        <w:footnoteReference w:id="5"/>
      </w:r>
      <w:r>
        <w:rPr>
          <w:rFonts w:ascii="Times New Roman" w:hAnsi="Times New Roman"/>
          <w:sz w:val="24"/>
          <w:szCs w:val="24"/>
        </w:rPr>
        <w:t xml:space="preserve"> created for the State research programmes as a basis, as well as may additionally create a project visual identity mark that describes the project and includes an abbreviation of the name that is consistent with the unified graphic identity of the State research programmes. If the created project </w:t>
      </w:r>
      <w:r>
        <w:rPr>
          <w:rFonts w:ascii="Times New Roman" w:hAnsi="Times New Roman"/>
          <w:sz w:val="24"/>
          <w:szCs w:val="24"/>
        </w:rPr>
        <w:lastRenderedPageBreak/>
        <w:t>visual identity mark is used, it shall be used only together with the unified graphic identity of the State research programmes (or the programme logo).</w:t>
      </w:r>
    </w:p>
    <w:p w14:paraId="3C7C36E4" w14:textId="77777777" w:rsidR="007A06BE" w:rsidRPr="002260C6" w:rsidRDefault="007A06BE" w:rsidP="002A2F71">
      <w:pPr>
        <w:spacing w:after="0" w:line="240" w:lineRule="auto"/>
        <w:ind w:firstLine="720"/>
        <w:jc w:val="both"/>
        <w:rPr>
          <w:rFonts w:ascii="Times New Roman" w:hAnsi="Times New Roman" w:cs="Times New Roman"/>
          <w:sz w:val="24"/>
          <w:szCs w:val="24"/>
        </w:rPr>
      </w:pPr>
    </w:p>
    <w:p w14:paraId="4C5992F5" w14:textId="141A23AD" w:rsidR="00A036DD" w:rsidRPr="002260C6" w:rsidRDefault="368726EA" w:rsidP="00182C82">
      <w:pPr>
        <w:spacing w:after="0" w:line="240" w:lineRule="auto"/>
        <w:ind w:firstLine="720"/>
        <w:jc w:val="both"/>
        <w:rPr>
          <w:rFonts w:ascii="Times New Roman" w:hAnsi="Times New Roman" w:cs="Times New Roman"/>
          <w:sz w:val="24"/>
          <w:szCs w:val="24"/>
        </w:rPr>
      </w:pPr>
      <w:r>
        <w:rPr>
          <w:rFonts w:ascii="Times New Roman" w:hAnsi="Times New Roman"/>
          <w:sz w:val="24"/>
          <w:szCs w:val="24"/>
        </w:rPr>
        <w:t>60. The project implementer and project cooperation partners (if applicable), when conducting public information events, publishing scientific articles and making available other project results to the public, participating in conferences or otherwise presenting project results and activities, shall refer to the programme name, funding source and respective project number, or use the visual identity mark of the project referred in</w:t>
      </w:r>
      <w:r>
        <w:rPr>
          <w:rFonts w:ascii="Times New Roman" w:hAnsi="Times New Roman"/>
          <w:sz w:val="24"/>
          <w:szCs w:val="24"/>
          <w:shd w:val="clear" w:color="auto" w:fill="FFFFFF"/>
        </w:rPr>
        <w:t> </w:t>
      </w:r>
      <w:r>
        <w:rPr>
          <w:rFonts w:ascii="Times New Roman" w:hAnsi="Times New Roman"/>
          <w:sz w:val="24"/>
          <w:szCs w:val="24"/>
        </w:rPr>
        <w:t xml:space="preserve">Paragraph 59 of the Procedure. “Guidelines for Publishing Activities Implemented within the Scope of FARP and SRP Projects” (approved by Order No 13 of 14 April 2021 of the Council) are available at: </w:t>
      </w:r>
      <w:hyperlink r:id="rId12" w:history="1">
        <w:r>
          <w:rPr>
            <w:rStyle w:val="Hyperlink"/>
            <w:rFonts w:ascii="Times New Roman" w:hAnsi="Times New Roman"/>
            <w:sz w:val="24"/>
            <w:szCs w:val="24"/>
          </w:rPr>
          <w:t>https://lzp.gov.lv/wp-content/uploads/2021/04/publicesanas_vadlinijas.pdf</w:t>
        </w:r>
      </w:hyperlink>
      <w:r>
        <w:rPr>
          <w:rFonts w:ascii="Times New Roman" w:hAnsi="Times New Roman"/>
          <w:sz w:val="24"/>
          <w:szCs w:val="24"/>
        </w:rPr>
        <w:t xml:space="preserve">. </w:t>
      </w:r>
    </w:p>
    <w:p w14:paraId="307AE0D0" w14:textId="77777777" w:rsidR="00F73081" w:rsidRPr="002260C6" w:rsidRDefault="00F73081" w:rsidP="00F73081">
      <w:pPr>
        <w:spacing w:after="0" w:line="240" w:lineRule="auto"/>
        <w:ind w:firstLine="720"/>
        <w:jc w:val="both"/>
        <w:rPr>
          <w:rFonts w:ascii="Times New Roman" w:eastAsia="Times New Roman" w:hAnsi="Times New Roman" w:cs="Times New Roman"/>
          <w:sz w:val="24"/>
          <w:szCs w:val="24"/>
        </w:rPr>
      </w:pPr>
    </w:p>
    <w:p w14:paraId="3658F8E3" w14:textId="1904E789" w:rsidR="00A036DD" w:rsidRPr="002260C6" w:rsidRDefault="00A036DD" w:rsidP="0A745DAD">
      <w:pPr>
        <w:spacing w:after="0" w:line="240" w:lineRule="auto"/>
        <w:ind w:firstLine="720"/>
        <w:jc w:val="center"/>
        <w:rPr>
          <w:rFonts w:ascii="Times New Roman" w:eastAsia="Times New Roman" w:hAnsi="Times New Roman" w:cs="Times New Roman"/>
          <w:b/>
          <w:bCs/>
          <w:sz w:val="24"/>
          <w:szCs w:val="24"/>
        </w:rPr>
      </w:pPr>
      <w:r>
        <w:rPr>
          <w:rFonts w:ascii="Times New Roman" w:hAnsi="Times New Roman"/>
          <w:b/>
          <w:bCs/>
          <w:sz w:val="24"/>
          <w:szCs w:val="24"/>
        </w:rPr>
        <w:t>XIII. Final Provisions</w:t>
      </w:r>
    </w:p>
    <w:p w14:paraId="043B577C" w14:textId="77777777" w:rsidR="009F54AC" w:rsidRPr="002260C6" w:rsidRDefault="009F54AC" w:rsidP="0077314B">
      <w:pPr>
        <w:spacing w:after="0" w:line="240" w:lineRule="auto"/>
        <w:jc w:val="center"/>
        <w:rPr>
          <w:rFonts w:ascii="Times New Roman" w:eastAsia="Times New Roman" w:hAnsi="Times New Roman" w:cs="Times New Roman"/>
          <w:b/>
          <w:bCs/>
          <w:sz w:val="24"/>
          <w:szCs w:val="24"/>
        </w:rPr>
      </w:pPr>
    </w:p>
    <w:p w14:paraId="10902014" w14:textId="5C909A11" w:rsidR="00F92036" w:rsidRPr="002260C6" w:rsidRDefault="00AC2A4A" w:rsidP="00F92036">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61. Questions regarding the preparation and submission of the project proposal shall be sent not later than within two working days until the expiry of the period for the submission of the project proposal to the e-mail address:</w:t>
      </w:r>
      <w:r>
        <w:rPr>
          <w:rFonts w:ascii="Times New Roman" w:hAnsi="Times New Roman"/>
          <w:sz w:val="24"/>
          <w:szCs w:val="24"/>
        </w:rPr>
        <w:t xml:space="preserve"> </w:t>
      </w:r>
      <w:hyperlink r:id="rId13" w:history="1">
        <w:r>
          <w:rPr>
            <w:rStyle w:val="Hyperlink"/>
            <w:rFonts w:ascii="Times New Roman" w:hAnsi="Times New Roman"/>
            <w:color w:val="auto"/>
            <w:sz w:val="24"/>
            <w:szCs w:val="24"/>
            <w:shd w:val="clear" w:color="auto" w:fill="FFFFFF"/>
          </w:rPr>
          <w:t>vpp@lzp.gov.lv</w:t>
        </w:r>
      </w:hyperlink>
      <w:r>
        <w:rPr>
          <w:rFonts w:ascii="Times New Roman" w:hAnsi="Times New Roman"/>
          <w:sz w:val="24"/>
          <w:szCs w:val="24"/>
          <w:shd w:val="clear" w:color="auto" w:fill="FFFFFF"/>
        </w:rPr>
        <w:t xml:space="preserve">. Answers to the questions asked by the project applicant shall be sent electronically, whereas frequently asks questions and answers shall be published on the website of the Council </w:t>
      </w:r>
      <w:hyperlink r:id="rId14" w:history="1">
        <w:r>
          <w:rPr>
            <w:rStyle w:val="Hyperlink"/>
            <w:rFonts w:ascii="Times New Roman" w:hAnsi="Times New Roman"/>
            <w:color w:val="auto"/>
            <w:sz w:val="24"/>
            <w:szCs w:val="24"/>
            <w:shd w:val="clear" w:color="auto" w:fill="FFFFFF"/>
          </w:rPr>
          <w:t>www.lzp.gov.lv</w:t>
        </w:r>
      </w:hyperlink>
      <w:r>
        <w:rPr>
          <w:rFonts w:ascii="Times New Roman" w:hAnsi="Times New Roman"/>
          <w:sz w:val="24"/>
          <w:szCs w:val="24"/>
          <w:shd w:val="clear" w:color="auto" w:fill="FFFFFF"/>
        </w:rPr>
        <w:t xml:space="preserve">. Other questions regarding the programme implementation shall also be sent to the above e-mail address. </w:t>
      </w:r>
    </w:p>
    <w:p w14:paraId="73389BF2" w14:textId="77777777" w:rsidR="008228AF" w:rsidRPr="002260C6" w:rsidRDefault="008228AF" w:rsidP="00F92036">
      <w:pPr>
        <w:spacing w:after="0" w:line="240" w:lineRule="auto"/>
        <w:ind w:firstLine="720"/>
        <w:jc w:val="both"/>
        <w:rPr>
          <w:rFonts w:ascii="Times New Roman" w:eastAsia="Times New Roman" w:hAnsi="Times New Roman" w:cs="Times New Roman"/>
          <w:sz w:val="24"/>
          <w:szCs w:val="24"/>
          <w:shd w:val="clear" w:color="auto" w:fill="FFFFFF"/>
        </w:rPr>
      </w:pPr>
    </w:p>
    <w:p w14:paraId="267B3D92" w14:textId="119DF891" w:rsidR="008228AF" w:rsidRDefault="00AC2A4A" w:rsidP="008228AF">
      <w:pPr>
        <w:spacing w:after="0" w:line="240" w:lineRule="auto"/>
        <w:ind w:firstLine="720"/>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62. Information about the project proposals approved by the Commission is published on the websites: </w:t>
      </w:r>
      <w:hyperlink r:id="rId15" w:history="1">
        <w:r>
          <w:rPr>
            <w:rStyle w:val="Hyperlink"/>
            <w:rFonts w:ascii="Times New Roman" w:hAnsi="Times New Roman"/>
            <w:color w:val="auto"/>
            <w:sz w:val="24"/>
            <w:szCs w:val="24"/>
            <w:shd w:val="clear" w:color="auto" w:fill="FFFFFF"/>
          </w:rPr>
          <w:t>www.izm.gov.lv</w:t>
        </w:r>
      </w:hyperlink>
      <w:r>
        <w:rPr>
          <w:rFonts w:ascii="Times New Roman" w:hAnsi="Times New Roman"/>
          <w:sz w:val="24"/>
          <w:szCs w:val="24"/>
          <w:shd w:val="clear" w:color="auto" w:fill="FFFFFF"/>
        </w:rPr>
        <w:t xml:space="preserve"> and </w:t>
      </w:r>
      <w:hyperlink r:id="rId16" w:history="1">
        <w:r>
          <w:rPr>
            <w:rStyle w:val="Hyperlink"/>
            <w:rFonts w:ascii="Times New Roman" w:hAnsi="Times New Roman"/>
            <w:color w:val="auto"/>
            <w:sz w:val="24"/>
            <w:szCs w:val="24"/>
            <w:shd w:val="clear" w:color="auto" w:fill="FFFFFF"/>
          </w:rPr>
          <w:t>www.lzp.gov.lv</w:t>
        </w:r>
      </w:hyperlink>
      <w:r>
        <w:rPr>
          <w:rFonts w:ascii="Times New Roman" w:hAnsi="Times New Roman"/>
          <w:sz w:val="24"/>
          <w:szCs w:val="24"/>
          <w:shd w:val="clear" w:color="auto" w:fill="FFFFFF"/>
        </w:rPr>
        <w:t>.</w:t>
      </w:r>
    </w:p>
    <w:p w14:paraId="43160A32" w14:textId="77777777" w:rsidR="005A4515" w:rsidRDefault="005A4515" w:rsidP="008228AF">
      <w:pPr>
        <w:spacing w:after="0" w:line="240" w:lineRule="auto"/>
        <w:ind w:firstLine="720"/>
        <w:jc w:val="both"/>
        <w:rPr>
          <w:rFonts w:ascii="Times New Roman" w:hAnsi="Times New Roman"/>
          <w:sz w:val="24"/>
          <w:szCs w:val="24"/>
          <w:shd w:val="clear" w:color="auto" w:fill="FFFFFF"/>
        </w:rPr>
      </w:pPr>
    </w:p>
    <w:p w14:paraId="3068F8C0" w14:textId="77777777" w:rsidR="005A4515" w:rsidRDefault="005A4515" w:rsidP="005A4515">
      <w:pPr>
        <w:spacing w:after="0" w:line="240" w:lineRule="auto"/>
        <w:ind w:firstLine="720"/>
        <w:jc w:val="both"/>
        <w:rPr>
          <w:rFonts w:ascii="Times New Roman" w:eastAsia="Times New Roman" w:hAnsi="Times New Roman" w:cs="Times New Roman"/>
          <w:sz w:val="24"/>
          <w:szCs w:val="24"/>
          <w:highlight w:val="yellow"/>
          <w:shd w:val="clear" w:color="auto" w:fill="FFFFFF"/>
        </w:rPr>
      </w:pPr>
    </w:p>
    <w:p w14:paraId="461BB69D" w14:textId="77777777" w:rsidR="005A4515" w:rsidRDefault="005A4515" w:rsidP="005A4515">
      <w:pPr>
        <w:spacing w:after="0" w:line="240" w:lineRule="auto"/>
        <w:ind w:firstLine="720"/>
        <w:jc w:val="both"/>
        <w:rPr>
          <w:rFonts w:ascii="Times New Roman" w:eastAsia="Times New Roman" w:hAnsi="Times New Roman" w:cs="Times New Roman"/>
          <w:sz w:val="24"/>
          <w:szCs w:val="24"/>
          <w:highlight w:val="yellow"/>
          <w:shd w:val="clear" w:color="auto" w:fill="FFFFFF"/>
        </w:rPr>
      </w:pPr>
    </w:p>
    <w:p w14:paraId="1C5288D2" w14:textId="523D3463" w:rsidR="007F5447" w:rsidRDefault="00FC2A8B" w:rsidP="005A4515">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highlight w:val="yellow"/>
          <w:shd w:val="clear" w:color="auto" w:fill="FFFFFF"/>
        </w:rPr>
        <w:t>Approved by the Ministry of Education and Science of the Republic of Latvia on</w:t>
      </w:r>
      <w:r w:rsidR="005A4515" w:rsidRPr="00FB7320">
        <w:rPr>
          <w:rFonts w:ascii="Times New Roman" w:eastAsia="Times New Roman" w:hAnsi="Times New Roman" w:cs="Times New Roman"/>
          <w:sz w:val="24"/>
          <w:szCs w:val="24"/>
          <w:highlight w:val="yellow"/>
          <w:shd w:val="clear" w:color="auto" w:fill="FFFFFF"/>
        </w:rPr>
        <w:t xml:space="preserve"> --------</w:t>
      </w:r>
    </w:p>
    <w:p w14:paraId="2B2E7EFD" w14:textId="77777777" w:rsidR="007F5447" w:rsidRPr="002260C6" w:rsidRDefault="007F5447" w:rsidP="00265DF0">
      <w:pPr>
        <w:spacing w:after="0" w:line="240" w:lineRule="auto"/>
        <w:jc w:val="both"/>
        <w:rPr>
          <w:rFonts w:ascii="Times New Roman" w:eastAsia="Times New Roman" w:hAnsi="Times New Roman" w:cs="Times New Roman"/>
          <w:sz w:val="24"/>
          <w:szCs w:val="24"/>
          <w:shd w:val="clear" w:color="auto" w:fill="FFFFFF"/>
        </w:rPr>
      </w:pPr>
    </w:p>
    <w:p w14:paraId="6093278F" w14:textId="69CDE337" w:rsidR="001A5D15" w:rsidRPr="002260C6" w:rsidRDefault="001A5D15" w:rsidP="001A5D15">
      <w:pPr>
        <w:spacing w:after="0" w:line="240" w:lineRule="auto"/>
        <w:ind w:firstLine="720"/>
        <w:jc w:val="both"/>
        <w:rPr>
          <w:rFonts w:ascii="Times New Roman" w:eastAsia="Times New Roman" w:hAnsi="Times New Roman" w:cs="Times New Roman"/>
          <w:sz w:val="24"/>
          <w:szCs w:val="24"/>
          <w:shd w:val="clear" w:color="auto" w:fill="FFFFFF"/>
        </w:rPr>
      </w:pPr>
    </w:p>
    <w:p w14:paraId="2BC4302C" w14:textId="3226EEF9" w:rsidR="00347E7E" w:rsidRPr="002260C6" w:rsidRDefault="00347E7E" w:rsidP="000E707E">
      <w:pPr>
        <w:spacing w:after="0" w:line="240" w:lineRule="auto"/>
        <w:rPr>
          <w:rFonts w:ascii="Times New Roman" w:eastAsia="Times New Roman" w:hAnsi="Times New Roman" w:cs="Times New Roman"/>
          <w:sz w:val="24"/>
          <w:szCs w:val="24"/>
        </w:rPr>
      </w:pPr>
      <w:r>
        <w:rPr>
          <w:rFonts w:ascii="Times New Roman" w:hAnsi="Times New Roman"/>
          <w:b/>
          <w:bCs/>
          <w:sz w:val="24"/>
          <w:szCs w:val="24"/>
        </w:rPr>
        <w:t xml:space="preserve"> </w:t>
      </w:r>
    </w:p>
    <w:p w14:paraId="33112458" w14:textId="6BF09035" w:rsidR="00E83D5E" w:rsidRPr="002260C6" w:rsidRDefault="00E83D5E" w:rsidP="0077314B">
      <w:pPr>
        <w:spacing w:after="0" w:line="240" w:lineRule="auto"/>
        <w:jc w:val="center"/>
        <w:outlineLvl w:val="0"/>
        <w:rPr>
          <w:rFonts w:ascii="Times New Roman" w:eastAsia="Times New Roman" w:hAnsi="Times New Roman" w:cs="Times New Roman"/>
          <w:b/>
          <w:bCs/>
          <w:kern w:val="36"/>
          <w:sz w:val="48"/>
          <w:szCs w:val="48"/>
        </w:rPr>
      </w:pPr>
      <w:r>
        <w:rPr>
          <w:rFonts w:ascii="Times New Roman" w:hAnsi="Times New Roman"/>
          <w:b/>
          <w:bCs/>
          <w:sz w:val="24"/>
          <w:szCs w:val="24"/>
        </w:rPr>
        <w:t>Annexes</w:t>
      </w:r>
    </w:p>
    <w:p w14:paraId="78D98FBE" w14:textId="1D9DD402" w:rsidR="00F63DB3" w:rsidRPr="002260C6" w:rsidRDefault="00E83D5E" w:rsidP="0077314B">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w:t>
      </w:r>
    </w:p>
    <w:p w14:paraId="77491AA3" w14:textId="4F41E537" w:rsidR="00C821F1" w:rsidRPr="002260C6" w:rsidRDefault="00C821F1" w:rsidP="0084236E">
      <w:pPr>
        <w:spacing w:after="0" w:line="240" w:lineRule="auto"/>
        <w:jc w:val="both"/>
        <w:rPr>
          <w:rFonts w:ascii="Times New Roman" w:eastAsia="Times New Roman" w:hAnsi="Times New Roman" w:cs="Times New Roman"/>
          <w:sz w:val="24"/>
          <w:szCs w:val="24"/>
        </w:rPr>
      </w:pPr>
      <w:r>
        <w:rPr>
          <w:rFonts w:ascii="Times New Roman" w:hAnsi="Times New Roman"/>
          <w:b/>
          <w:sz w:val="24"/>
          <w:szCs w:val="24"/>
        </w:rPr>
        <w:t>Annex 1</w:t>
      </w:r>
      <w:r>
        <w:rPr>
          <w:rFonts w:ascii="Times New Roman" w:hAnsi="Times New Roman"/>
          <w:sz w:val="24"/>
          <w:szCs w:val="24"/>
        </w:rPr>
        <w:t xml:space="preserve"> “Project Proposal”;</w:t>
      </w:r>
    </w:p>
    <w:p w14:paraId="4A8FCCD6" w14:textId="2E03564F" w:rsidR="00C821F1" w:rsidRPr="002260C6" w:rsidRDefault="00C821F1" w:rsidP="0084236E">
      <w:pPr>
        <w:spacing w:after="0" w:line="240" w:lineRule="auto"/>
        <w:jc w:val="both"/>
        <w:rPr>
          <w:rFonts w:ascii="Times New Roman" w:eastAsia="Times New Roman" w:hAnsi="Times New Roman" w:cs="Times New Roman"/>
          <w:sz w:val="24"/>
          <w:szCs w:val="24"/>
        </w:rPr>
      </w:pPr>
      <w:r>
        <w:rPr>
          <w:rFonts w:ascii="Times New Roman" w:hAnsi="Times New Roman"/>
          <w:b/>
          <w:sz w:val="24"/>
          <w:szCs w:val="24"/>
        </w:rPr>
        <w:t xml:space="preserve">Annex 2 </w:t>
      </w:r>
      <w:r>
        <w:rPr>
          <w:rFonts w:ascii="Times New Roman" w:hAnsi="Times New Roman"/>
          <w:sz w:val="24"/>
          <w:szCs w:val="24"/>
        </w:rPr>
        <w:t>“Methodology for the Drawing Up and Submission of the Project Proposal, Project Interim Scientific Report, Project Final Scientific Report”;</w:t>
      </w:r>
    </w:p>
    <w:p w14:paraId="09B1FDB2" w14:textId="5112DAAE" w:rsidR="00C821F1" w:rsidRPr="002260C6" w:rsidRDefault="00C821F1" w:rsidP="0084236E">
      <w:pPr>
        <w:spacing w:after="0" w:line="240" w:lineRule="auto"/>
        <w:jc w:val="both"/>
        <w:rPr>
          <w:rFonts w:ascii="Times New Roman" w:eastAsia="Times New Roman" w:hAnsi="Times New Roman" w:cs="Times New Roman"/>
          <w:sz w:val="24"/>
          <w:szCs w:val="24"/>
        </w:rPr>
      </w:pPr>
      <w:r>
        <w:rPr>
          <w:rFonts w:ascii="Times New Roman" w:hAnsi="Times New Roman"/>
          <w:b/>
          <w:sz w:val="24"/>
          <w:szCs w:val="24"/>
        </w:rPr>
        <w:t>Annex 3</w:t>
      </w:r>
      <w:r>
        <w:rPr>
          <w:rFonts w:ascii="Times New Roman" w:hAnsi="Times New Roman"/>
          <w:sz w:val="24"/>
          <w:szCs w:val="24"/>
        </w:rPr>
        <w:t xml:space="preserve"> “Methodology for the Evaluation of the Compliance of the Project Proposal with the Administrative Evaluation Criteria”;</w:t>
      </w:r>
    </w:p>
    <w:p w14:paraId="0C5E41E0" w14:textId="5B5C3813" w:rsidR="00C821F1" w:rsidRPr="002260C6" w:rsidRDefault="00C821F1" w:rsidP="0084236E">
      <w:pPr>
        <w:spacing w:after="0" w:line="240" w:lineRule="auto"/>
        <w:jc w:val="both"/>
        <w:rPr>
          <w:rFonts w:ascii="Times New Roman" w:eastAsia="Times New Roman" w:hAnsi="Times New Roman" w:cs="Times New Roman"/>
          <w:sz w:val="24"/>
          <w:szCs w:val="24"/>
        </w:rPr>
      </w:pPr>
      <w:r>
        <w:rPr>
          <w:rFonts w:ascii="Times New Roman" w:hAnsi="Times New Roman"/>
          <w:b/>
          <w:sz w:val="24"/>
          <w:szCs w:val="24"/>
        </w:rPr>
        <w:t>Annex 4</w:t>
      </w:r>
      <w:r>
        <w:rPr>
          <w:rFonts w:ascii="Times New Roman" w:hAnsi="Times New Roman"/>
          <w:sz w:val="24"/>
          <w:szCs w:val="24"/>
        </w:rPr>
        <w:t xml:space="preserve"> “Form of the Administrative Evaluation Criteria”; </w:t>
      </w:r>
    </w:p>
    <w:p w14:paraId="1EF7F0BC" w14:textId="7BE01C32" w:rsidR="009209B9" w:rsidRPr="002260C6" w:rsidRDefault="00C821F1" w:rsidP="0084236E">
      <w:pPr>
        <w:spacing w:after="0" w:line="240" w:lineRule="auto"/>
        <w:jc w:val="both"/>
        <w:rPr>
          <w:rFonts w:ascii="Times New Roman" w:eastAsia="Times New Roman" w:hAnsi="Times New Roman" w:cs="Times New Roman"/>
          <w:sz w:val="24"/>
          <w:szCs w:val="24"/>
        </w:rPr>
      </w:pPr>
      <w:r>
        <w:rPr>
          <w:rFonts w:ascii="Times New Roman" w:hAnsi="Times New Roman"/>
          <w:b/>
          <w:sz w:val="24"/>
          <w:szCs w:val="24"/>
        </w:rPr>
        <w:t>Annex 5</w:t>
      </w:r>
      <w:r>
        <w:rPr>
          <w:rFonts w:ascii="Times New Roman" w:hAnsi="Times New Roman"/>
          <w:sz w:val="24"/>
          <w:szCs w:val="24"/>
        </w:rPr>
        <w:t xml:space="preserve"> “Certification on the Absence of Conflict of Interest and Commitment to Respect Confidentiality”. </w:t>
      </w:r>
    </w:p>
    <w:p w14:paraId="0E440B3E" w14:textId="72ABF60F" w:rsidR="002260C6" w:rsidRDefault="009209B9" w:rsidP="0084236E">
      <w:pPr>
        <w:spacing w:after="0" w:line="240" w:lineRule="auto"/>
        <w:jc w:val="both"/>
        <w:rPr>
          <w:rFonts w:ascii="Times New Roman" w:eastAsia="Times New Roman" w:hAnsi="Times New Roman" w:cs="Times New Roman"/>
          <w:sz w:val="24"/>
          <w:szCs w:val="24"/>
        </w:rPr>
      </w:pPr>
      <w:r>
        <w:rPr>
          <w:rFonts w:ascii="Times New Roman" w:hAnsi="Times New Roman"/>
          <w:b/>
          <w:sz w:val="24"/>
          <w:szCs w:val="24"/>
        </w:rPr>
        <w:t>Annex 6</w:t>
      </w:r>
      <w:r>
        <w:rPr>
          <w:rFonts w:ascii="Times New Roman" w:hAnsi="Times New Roman"/>
          <w:sz w:val="24"/>
          <w:szCs w:val="24"/>
        </w:rPr>
        <w:t xml:space="preserve"> “</w:t>
      </w:r>
      <w:r w:rsidR="007F5447" w:rsidRPr="007F5447">
        <w:rPr>
          <w:rFonts w:ascii="Times New Roman" w:hAnsi="Times New Roman"/>
          <w:sz w:val="24"/>
          <w:szCs w:val="24"/>
        </w:rPr>
        <w:t xml:space="preserve">Contract </w:t>
      </w:r>
      <w:r w:rsidR="007F5447">
        <w:rPr>
          <w:rFonts w:ascii="Times New Roman" w:hAnsi="Times New Roman"/>
          <w:sz w:val="24"/>
          <w:szCs w:val="24"/>
        </w:rPr>
        <w:t>of</w:t>
      </w:r>
      <w:r w:rsidR="007F5447" w:rsidRPr="007F5447">
        <w:rPr>
          <w:rFonts w:ascii="Times New Roman" w:hAnsi="Times New Roman"/>
          <w:sz w:val="24"/>
          <w:szCs w:val="24"/>
        </w:rPr>
        <w:t xml:space="preserve"> Scientific Evaluation</w:t>
      </w:r>
      <w:r>
        <w:rPr>
          <w:rFonts w:ascii="Times New Roman" w:hAnsi="Times New Roman"/>
          <w:sz w:val="24"/>
          <w:szCs w:val="24"/>
        </w:rPr>
        <w:t>”</w:t>
      </w:r>
    </w:p>
    <w:p w14:paraId="1711E84C" w14:textId="1883A2A8" w:rsidR="00C821F1" w:rsidRPr="002260C6" w:rsidRDefault="002260C6" w:rsidP="0084236E">
      <w:pPr>
        <w:spacing w:after="0" w:line="240" w:lineRule="auto"/>
        <w:jc w:val="both"/>
        <w:rPr>
          <w:rFonts w:ascii="Times New Roman" w:eastAsia="Times New Roman" w:hAnsi="Times New Roman" w:cs="Times New Roman"/>
          <w:sz w:val="24"/>
          <w:szCs w:val="24"/>
        </w:rPr>
      </w:pPr>
      <w:r>
        <w:rPr>
          <w:rFonts w:ascii="Times New Roman" w:hAnsi="Times New Roman"/>
          <w:b/>
          <w:sz w:val="24"/>
          <w:szCs w:val="24"/>
        </w:rPr>
        <w:t xml:space="preserve">Annex 7 </w:t>
      </w:r>
      <w:r>
        <w:rPr>
          <w:rFonts w:ascii="Times New Roman" w:hAnsi="Times New Roman"/>
          <w:sz w:val="24"/>
          <w:szCs w:val="24"/>
        </w:rPr>
        <w:t>“</w:t>
      </w:r>
      <w:bookmarkStart w:id="6" w:name="_Hlk37768734"/>
      <w:r>
        <w:rPr>
          <w:rFonts w:ascii="Times New Roman" w:hAnsi="Times New Roman"/>
          <w:sz w:val="24"/>
          <w:szCs w:val="24"/>
        </w:rPr>
        <w:t>Methodology of the Performance of Expertise (for the project proposal, project interim scientific report / project final scientific report)</w:t>
      </w:r>
      <w:bookmarkEnd w:id="6"/>
      <w:r>
        <w:rPr>
          <w:rFonts w:ascii="Times New Roman" w:hAnsi="Times New Roman"/>
          <w:sz w:val="24"/>
          <w:szCs w:val="24"/>
        </w:rPr>
        <w:t>”;</w:t>
      </w:r>
    </w:p>
    <w:p w14:paraId="25096EBF" w14:textId="0D03C06E" w:rsidR="00C821F1" w:rsidRPr="002260C6" w:rsidRDefault="009209B9" w:rsidP="0084236E">
      <w:pPr>
        <w:spacing w:after="0" w:line="240" w:lineRule="auto"/>
        <w:jc w:val="both"/>
        <w:rPr>
          <w:rFonts w:ascii="Times New Roman" w:eastAsia="Times New Roman" w:hAnsi="Times New Roman" w:cs="Times New Roman"/>
          <w:sz w:val="24"/>
          <w:szCs w:val="24"/>
        </w:rPr>
      </w:pPr>
      <w:r>
        <w:rPr>
          <w:rFonts w:ascii="Times New Roman" w:hAnsi="Times New Roman"/>
          <w:b/>
          <w:sz w:val="24"/>
          <w:szCs w:val="24"/>
        </w:rPr>
        <w:t>Annex 8</w:t>
      </w:r>
      <w:r>
        <w:rPr>
          <w:rFonts w:ascii="Times New Roman" w:hAnsi="Times New Roman"/>
          <w:sz w:val="24"/>
          <w:szCs w:val="24"/>
        </w:rPr>
        <w:t xml:space="preserve"> “Form of the Individual/Consolidated Expert Review of the Project Proposal”;</w:t>
      </w:r>
    </w:p>
    <w:p w14:paraId="37DA97C0" w14:textId="63F9F4AE" w:rsidR="00C821F1" w:rsidRPr="002260C6" w:rsidRDefault="00C821F1" w:rsidP="00205A7D">
      <w:pPr>
        <w:spacing w:after="0" w:line="240" w:lineRule="auto"/>
        <w:jc w:val="both"/>
        <w:rPr>
          <w:rFonts w:ascii="Times New Roman" w:eastAsia="Times New Roman" w:hAnsi="Times New Roman" w:cs="Times New Roman"/>
          <w:sz w:val="24"/>
          <w:szCs w:val="24"/>
        </w:rPr>
      </w:pPr>
      <w:bookmarkStart w:id="7" w:name="_Hlk78475081"/>
      <w:r>
        <w:rPr>
          <w:rFonts w:ascii="Times New Roman" w:hAnsi="Times New Roman"/>
          <w:b/>
          <w:sz w:val="24"/>
          <w:szCs w:val="24"/>
        </w:rPr>
        <w:t>Annex 9</w:t>
      </w:r>
      <w:r>
        <w:rPr>
          <w:rFonts w:ascii="Times New Roman" w:hAnsi="Times New Roman"/>
          <w:sz w:val="24"/>
          <w:szCs w:val="24"/>
        </w:rPr>
        <w:t xml:space="preserve"> “Contract on the Implementation of the State Research Programme “</w:t>
      </w:r>
      <w:proofErr w:type="spellStart"/>
      <w:r>
        <w:rPr>
          <w:rFonts w:ascii="Times New Roman" w:hAnsi="Times New Roman"/>
          <w:sz w:val="24"/>
          <w:szCs w:val="24"/>
        </w:rPr>
        <w:t>Letonika</w:t>
      </w:r>
      <w:proofErr w:type="spellEnd"/>
      <w:r>
        <w:rPr>
          <w:rFonts w:ascii="Times New Roman" w:hAnsi="Times New Roman"/>
          <w:sz w:val="24"/>
          <w:szCs w:val="24"/>
        </w:rPr>
        <w:t> — Fostering a Latvian and European Society” Project”</w:t>
      </w:r>
      <w:bookmarkEnd w:id="7"/>
      <w:r>
        <w:rPr>
          <w:rFonts w:ascii="Times New Roman" w:hAnsi="Times New Roman"/>
          <w:sz w:val="24"/>
          <w:szCs w:val="24"/>
        </w:rPr>
        <w:t>:</w:t>
      </w:r>
    </w:p>
    <w:p w14:paraId="38C2E97F" w14:textId="30F368DC" w:rsidR="00244401" w:rsidRPr="002260C6" w:rsidRDefault="00244401" w:rsidP="00205A7D">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Annex 1 to the project contract “Project Proposal”;</w:t>
      </w:r>
    </w:p>
    <w:p w14:paraId="3A729908" w14:textId="1CB0F312" w:rsidR="00244401" w:rsidRPr="002260C6" w:rsidRDefault="00244401" w:rsidP="00472AB8">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Annex 2 to the project contract “Allocation of Funding”;</w:t>
      </w:r>
    </w:p>
    <w:p w14:paraId="6204309A" w14:textId="3A969DA2" w:rsidR="00244401" w:rsidRPr="002260C6" w:rsidRDefault="00B60932" w:rsidP="00205A7D">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lastRenderedPageBreak/>
        <w:t>Annex 3 to the project contract “Recommendations for the Project Implementation”;</w:t>
      </w:r>
    </w:p>
    <w:p w14:paraId="55C95DEF" w14:textId="24737016" w:rsidR="00244401" w:rsidRPr="002260C6" w:rsidRDefault="00B60932" w:rsidP="00205A7D">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Annex 4 to the project contract “Calculation of the Value of Project Results in Percentage from the Total Costs of the Project”;</w:t>
      </w:r>
    </w:p>
    <w:p w14:paraId="1DB06879" w14:textId="5514141A" w:rsidR="00244401" w:rsidRPr="002260C6" w:rsidRDefault="00B60932" w:rsidP="00205A7D">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Annex 5 to the project contract “Acceptance and Delivery Deed on the State Research Programme Project Implementation”;</w:t>
      </w:r>
    </w:p>
    <w:p w14:paraId="31576D89" w14:textId="1F38B434" w:rsidR="00244401" w:rsidRPr="002260C6" w:rsidRDefault="00B60932" w:rsidP="00205A7D">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Annex 6 to the project contract “Results Consolidation Plan”;</w:t>
      </w:r>
    </w:p>
    <w:p w14:paraId="04470130" w14:textId="22A6B7F6" w:rsidR="00244401" w:rsidRPr="002260C6" w:rsidRDefault="00B60932" w:rsidP="00205A7D">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Annex 7 to the project contract “Financial Statement on the State Research Programme Project Implementation for 2021”;</w:t>
      </w:r>
    </w:p>
    <w:p w14:paraId="6B6B3A6C" w14:textId="79E57E67" w:rsidR="00244401" w:rsidRPr="002260C6" w:rsidRDefault="00B60932" w:rsidP="00205A7D">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Annex 8 to the project contract “Changes in the Calculation of the Contract Price of the State Research Programme Project (above 30 %)”;</w:t>
      </w:r>
    </w:p>
    <w:p w14:paraId="3387CA8A" w14:textId="2D88A03E" w:rsidR="00B711CF" w:rsidRPr="002260C6" w:rsidRDefault="00B711CF" w:rsidP="00205A7D">
      <w:pPr>
        <w:spacing w:after="0" w:line="240" w:lineRule="auto"/>
        <w:jc w:val="both"/>
        <w:rPr>
          <w:rFonts w:ascii="Times New Roman" w:eastAsia="Times New Roman" w:hAnsi="Times New Roman" w:cs="Times New Roman"/>
          <w:sz w:val="24"/>
          <w:szCs w:val="24"/>
        </w:rPr>
      </w:pPr>
      <w:bookmarkStart w:id="8" w:name="_Hlk77148912"/>
      <w:r>
        <w:rPr>
          <w:rFonts w:ascii="Times New Roman" w:hAnsi="Times New Roman"/>
          <w:sz w:val="24"/>
          <w:szCs w:val="24"/>
        </w:rPr>
        <w:t>Annex 9 to the project contract “Changes in the Scientific Team of the State Research Programme Project (above 20 %)”;</w:t>
      </w:r>
    </w:p>
    <w:p w14:paraId="731491C5" w14:textId="62CB54FF" w:rsidR="00B711CF" w:rsidRPr="002260C6" w:rsidRDefault="00B711CF" w:rsidP="00205A7D">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Annex 10 to the project contract “Form of the Project Interim/Final Scientific Report”;</w:t>
      </w:r>
    </w:p>
    <w:p w14:paraId="3BB41441" w14:textId="5C593F07" w:rsidR="00745373" w:rsidRPr="002260C6" w:rsidRDefault="00745373" w:rsidP="00205A7D">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Annex 11 to the project contract “Description of Results”;</w:t>
      </w:r>
    </w:p>
    <w:p w14:paraId="0A2CB48B" w14:textId="129D7F3B" w:rsidR="002260C6" w:rsidRDefault="00745373" w:rsidP="001E0376">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Annex 12 to the project contract “Content Overview”;</w:t>
      </w:r>
      <w:bookmarkEnd w:id="8"/>
    </w:p>
    <w:p w14:paraId="3F26A2A2" w14:textId="3F2A2A71" w:rsidR="00830BEF" w:rsidRDefault="00830BEF" w:rsidP="001E0376">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Annex 13 to the project contract “List of Scientific Team”;</w:t>
      </w:r>
    </w:p>
    <w:p w14:paraId="1137FBF0" w14:textId="733C1BB4" w:rsidR="5C2446B7" w:rsidRPr="002260C6" w:rsidRDefault="007237CF" w:rsidP="5C2446B7">
      <w:pP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 xml:space="preserve">Annex 10 </w:t>
      </w:r>
      <w:r>
        <w:rPr>
          <w:rFonts w:ascii="Times New Roman" w:hAnsi="Times New Roman"/>
          <w:sz w:val="24"/>
          <w:szCs w:val="24"/>
        </w:rPr>
        <w:t>“Form of the Individual/Consolidated Review of the Project Interim/Final Scientific Report”.</w:t>
      </w:r>
    </w:p>
    <w:sectPr w:rsidR="5C2446B7" w:rsidRPr="002260C6" w:rsidSect="001D52D8">
      <w:headerReference w:type="default" r:id="rId17"/>
      <w:footerReference w:type="default" r:id="rId18"/>
      <w:headerReference w:type="first" r:id="rId19"/>
      <w:footerReference w:type="first" r:id="rId20"/>
      <w:pgSz w:w="12240" w:h="15840"/>
      <w:pgMar w:top="993" w:right="1183" w:bottom="709" w:left="1418"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11F56" w16cex:dateUtc="2021-08-01T10:25:00Z"/>
  <w16cex:commentExtensible w16cex:durableId="24B1245B" w16cex:dateUtc="2021-08-01T10:47:00Z"/>
  <w16cex:commentExtensible w16cex:durableId="24B12055" w16cex:dateUtc="2021-08-01T10:29:00Z"/>
  <w16cex:commentExtensible w16cex:durableId="24B137F2" w16cex:dateUtc="2021-08-01T12:10:00Z"/>
  <w16cex:commentExtensible w16cex:durableId="24B13A7A" w16cex:dateUtc="2021-08-01T12:21:00Z"/>
  <w16cex:commentExtensible w16cex:durableId="24B13711" w16cex:dateUtc="2021-08-01T12:06:00Z"/>
  <w16cex:commentExtensible w16cex:durableId="24B13A9F" w16cex:dateUtc="2021-08-01T12:22:00Z"/>
  <w16cex:commentExtensible w16cex:durableId="24B18CFC" w16cex:dateUtc="2021-08-01T18:13:00Z"/>
  <w16cex:commentExtensible w16cex:durableId="24B13E43" w16cex:dateUtc="2021-08-01T12:37:00Z"/>
  <w16cex:commentExtensible w16cex:durableId="24B13EBD" w16cex:dateUtc="2021-08-01T12:39:00Z"/>
  <w16cex:commentExtensible w16cex:durableId="24B1417E" w16cex:dateUtc="2021-08-01T12:51:00Z"/>
  <w16cex:commentExtensible w16cex:durableId="24B14357" w16cex:dateUtc="2021-08-01T12:59:00Z"/>
  <w16cex:commentExtensible w16cex:durableId="24B1445B" w16cex:dateUtc="2021-08-01T13:03:00Z"/>
  <w16cex:commentExtensible w16cex:durableId="24B14636" w16cex:dateUtc="2021-08-01T13:11:00Z"/>
  <w16cex:commentExtensible w16cex:durableId="24B147BF" w16cex:dateUtc="2021-08-01T13:18:00Z"/>
  <w16cex:commentExtensible w16cex:durableId="24B14A15" w16cex:dateUtc="2021-08-01T13:28:00Z"/>
  <w16cex:commentExtensible w16cex:durableId="24B14A36" w16cex:dateUtc="2021-08-01T13:28:00Z"/>
  <w16cex:commentExtensible w16cex:durableId="24B14C2F" w16cex:dateUtc="2021-08-01T13:37:00Z"/>
  <w16cex:commentExtensible w16cex:durableId="24B14C77" w16cex:dateUtc="2021-08-01T13:38:00Z"/>
  <w16cex:commentExtensible w16cex:durableId="24B14D25" w16cex:dateUtc="2021-08-01T13:41:00Z"/>
  <w16cex:commentExtensible w16cex:durableId="24B14E61" w16cex:dateUtc="2021-08-01T13:46:00Z"/>
  <w16cex:commentExtensible w16cex:durableId="24B18E22" w16cex:dateUtc="2021-08-01T18:18:00Z"/>
  <w16cex:commentExtensible w16cex:durableId="24B18E5D" w16cex:dateUtc="2021-08-01T18:19:00Z"/>
  <w16cex:commentExtensible w16cex:durableId="24B18F14" w16cex:dateUtc="2021-08-01T18:22:00Z"/>
  <w16cex:commentExtensible w16cex:durableId="24B151DC" w16cex:dateUtc="2021-08-01T14:01:00Z"/>
  <w16cex:commentExtensible w16cex:durableId="24B15236" w16cex:dateUtc="2021-08-01T14:02:00Z"/>
  <w16cex:commentExtensible w16cex:durableId="24B19400" w16cex:dateUtc="2021-08-01T18:43:00Z"/>
  <w16cex:commentExtensible w16cex:durableId="24B194C5" w16cex:dateUtc="2021-08-01T18:46:00Z"/>
  <w16cex:commentExtensible w16cex:durableId="24B19542" w16cex:dateUtc="2021-08-01T18:4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FBC55" w14:textId="77777777" w:rsidR="00A30BD8" w:rsidRDefault="00A30BD8" w:rsidP="00A40095">
      <w:pPr>
        <w:spacing w:after="0" w:line="240" w:lineRule="auto"/>
      </w:pPr>
      <w:r>
        <w:separator/>
      </w:r>
    </w:p>
  </w:endnote>
  <w:endnote w:type="continuationSeparator" w:id="0">
    <w:p w14:paraId="403C0638" w14:textId="77777777" w:rsidR="00A30BD8" w:rsidRDefault="00A30BD8" w:rsidP="00A40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10"/>
      <w:gridCol w:w="3210"/>
      <w:gridCol w:w="3210"/>
    </w:tblGrid>
    <w:tr w:rsidR="00D02015" w14:paraId="76B05C43" w14:textId="77777777" w:rsidTr="007F0FFA">
      <w:tc>
        <w:tcPr>
          <w:tcW w:w="3210" w:type="dxa"/>
        </w:tcPr>
        <w:p w14:paraId="1C256EE5" w14:textId="0B05B4C4" w:rsidR="00D02015" w:rsidRDefault="00D02015" w:rsidP="007F0FFA">
          <w:pPr>
            <w:pStyle w:val="Header"/>
            <w:ind w:left="-115"/>
          </w:pPr>
        </w:p>
      </w:tc>
      <w:tc>
        <w:tcPr>
          <w:tcW w:w="3210" w:type="dxa"/>
        </w:tcPr>
        <w:p w14:paraId="51C2C02C" w14:textId="1E58F107" w:rsidR="00D02015" w:rsidRDefault="00D02015" w:rsidP="007F0FFA">
          <w:pPr>
            <w:pStyle w:val="Header"/>
            <w:jc w:val="center"/>
          </w:pPr>
        </w:p>
      </w:tc>
      <w:tc>
        <w:tcPr>
          <w:tcW w:w="3210" w:type="dxa"/>
        </w:tcPr>
        <w:p w14:paraId="3CB2E9B3" w14:textId="6DB40155" w:rsidR="00D02015" w:rsidRDefault="00D02015" w:rsidP="007F0FFA">
          <w:pPr>
            <w:pStyle w:val="Header"/>
            <w:ind w:right="-115"/>
            <w:jc w:val="right"/>
          </w:pPr>
        </w:p>
      </w:tc>
    </w:tr>
  </w:tbl>
  <w:p w14:paraId="76602B02" w14:textId="6C0E44EE" w:rsidR="00D02015" w:rsidRDefault="00D02015" w:rsidP="007F0F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10"/>
      <w:gridCol w:w="3210"/>
      <w:gridCol w:w="3210"/>
    </w:tblGrid>
    <w:tr w:rsidR="00D02015" w14:paraId="79EA915B" w14:textId="77777777" w:rsidTr="007F0FFA">
      <w:tc>
        <w:tcPr>
          <w:tcW w:w="3210" w:type="dxa"/>
        </w:tcPr>
        <w:p w14:paraId="1A4AA567" w14:textId="6B0BC111" w:rsidR="00D02015" w:rsidRDefault="00D02015" w:rsidP="007F0FFA">
          <w:pPr>
            <w:pStyle w:val="Header"/>
            <w:ind w:left="-115"/>
          </w:pPr>
        </w:p>
      </w:tc>
      <w:tc>
        <w:tcPr>
          <w:tcW w:w="3210" w:type="dxa"/>
        </w:tcPr>
        <w:p w14:paraId="243300E7" w14:textId="0F1AE42F" w:rsidR="00D02015" w:rsidRDefault="00D02015" w:rsidP="007F0FFA">
          <w:pPr>
            <w:pStyle w:val="Header"/>
            <w:jc w:val="center"/>
          </w:pPr>
        </w:p>
      </w:tc>
      <w:tc>
        <w:tcPr>
          <w:tcW w:w="3210" w:type="dxa"/>
        </w:tcPr>
        <w:p w14:paraId="1B4B75C7" w14:textId="52AD737D" w:rsidR="00D02015" w:rsidRDefault="00D02015" w:rsidP="007F0FFA">
          <w:pPr>
            <w:pStyle w:val="Header"/>
            <w:ind w:right="-115"/>
            <w:jc w:val="right"/>
          </w:pPr>
        </w:p>
      </w:tc>
    </w:tr>
  </w:tbl>
  <w:p w14:paraId="6FF0E190" w14:textId="627DA3EE" w:rsidR="00D02015" w:rsidRDefault="00D02015" w:rsidP="007F0F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8873AA" w14:textId="77777777" w:rsidR="00A30BD8" w:rsidRDefault="00A30BD8" w:rsidP="00A40095">
      <w:pPr>
        <w:spacing w:after="0" w:line="240" w:lineRule="auto"/>
      </w:pPr>
      <w:r>
        <w:separator/>
      </w:r>
    </w:p>
  </w:footnote>
  <w:footnote w:type="continuationSeparator" w:id="0">
    <w:p w14:paraId="4C4F4C19" w14:textId="77777777" w:rsidR="00A30BD8" w:rsidRDefault="00A30BD8" w:rsidP="00A40095">
      <w:pPr>
        <w:spacing w:after="0" w:line="240" w:lineRule="auto"/>
      </w:pPr>
      <w:r>
        <w:continuationSeparator/>
      </w:r>
    </w:p>
  </w:footnote>
  <w:footnote w:id="1">
    <w:p w14:paraId="5A75CD9D" w14:textId="63FFB748" w:rsidR="00D02015" w:rsidRPr="001921C9" w:rsidRDefault="00D02015" w:rsidP="001921C9">
      <w:pPr>
        <w:pStyle w:val="FootnoteText"/>
        <w:jc w:val="both"/>
        <w:rPr>
          <w:rFonts w:ascii="Times New Roman" w:hAnsi="Times New Roman" w:cs="Times New Roman"/>
        </w:rPr>
      </w:pPr>
      <w:r w:rsidRPr="001921C9">
        <w:rPr>
          <w:rStyle w:val="FootnoteReference"/>
          <w:rFonts w:ascii="Times New Roman" w:hAnsi="Times New Roman" w:cs="Times New Roman"/>
        </w:rPr>
        <w:footnoteRef/>
      </w:r>
      <w:r w:rsidRPr="001921C9">
        <w:rPr>
          <w:rFonts w:ascii="Times New Roman" w:hAnsi="Times New Roman"/>
        </w:rPr>
        <w:t xml:space="preserve">Findable, accessible, interoperable, reusable, see here — </w:t>
      </w:r>
      <w:hyperlink r:id="rId1" w:history="1">
        <w:r w:rsidRPr="001921C9">
          <w:rPr>
            <w:rStyle w:val="Hyperlink"/>
            <w:rFonts w:ascii="Times New Roman" w:hAnsi="Times New Roman"/>
          </w:rPr>
          <w:t>https://www.go-fair.org/fair-principles/</w:t>
        </w:r>
      </w:hyperlink>
      <w:r w:rsidRPr="001921C9">
        <w:rPr>
          <w:rFonts w:ascii="Times New Roman" w:hAnsi="Times New Roman"/>
        </w:rPr>
        <w:t xml:space="preserve"> </w:t>
      </w:r>
    </w:p>
  </w:footnote>
  <w:footnote w:id="2">
    <w:p w14:paraId="7F1CDAFF" w14:textId="791771A6" w:rsidR="00D02015" w:rsidRPr="001921C9" w:rsidRDefault="00D02015" w:rsidP="001921C9">
      <w:pPr>
        <w:pStyle w:val="tv213"/>
        <w:shd w:val="clear" w:color="auto" w:fill="FFFFFF"/>
        <w:spacing w:before="0" w:beforeAutospacing="0" w:after="0" w:afterAutospacing="0"/>
        <w:jc w:val="both"/>
        <w:rPr>
          <w:sz w:val="20"/>
          <w:szCs w:val="20"/>
        </w:rPr>
      </w:pPr>
      <w:r w:rsidRPr="001921C9">
        <w:rPr>
          <w:rStyle w:val="FootnoteReference"/>
          <w:sz w:val="20"/>
          <w:szCs w:val="20"/>
          <w:lang w:val="lv-LV"/>
        </w:rPr>
        <w:footnoteRef/>
      </w:r>
      <w:r w:rsidRPr="001921C9">
        <w:rPr>
          <w:sz w:val="20"/>
          <w:szCs w:val="20"/>
        </w:rPr>
        <w:t>According to Section 44(1) of the Law on Higher Education Institutions, the students of higher education institutions shall be: students of the bachelor degree study programmes; students of the vocational study programmes; students of the master’s degree study programmes (master’s programme students); residents in medicine; doctoral students.</w:t>
      </w:r>
    </w:p>
  </w:footnote>
  <w:footnote w:id="3">
    <w:p w14:paraId="04080772" w14:textId="450C0799" w:rsidR="00D02015" w:rsidRPr="008D49E0" w:rsidRDefault="00D02015" w:rsidP="001921C9">
      <w:pPr>
        <w:pStyle w:val="FootnoteText"/>
        <w:jc w:val="both"/>
        <w:rPr>
          <w:rFonts w:ascii="Times New Roman" w:hAnsi="Times New Roman" w:cs="Times New Roman"/>
        </w:rPr>
      </w:pPr>
      <w:r w:rsidRPr="001921C9">
        <w:rPr>
          <w:rStyle w:val="FootnoteReference"/>
          <w:rFonts w:ascii="Times New Roman" w:hAnsi="Times New Roman" w:cs="Times New Roman"/>
        </w:rPr>
        <w:footnoteRef/>
      </w:r>
      <w:r w:rsidRPr="001921C9">
        <w:rPr>
          <w:rFonts w:ascii="Times New Roman" w:hAnsi="Times New Roman"/>
        </w:rPr>
        <w:t xml:space="preserve"> According to Section1(1) of the Diaspora Law, diaspora is </w:t>
      </w:r>
      <w:r w:rsidRPr="001921C9">
        <w:rPr>
          <w:rFonts w:ascii="Times New Roman" w:hAnsi="Times New Roman"/>
          <w:shd w:val="clear" w:color="auto" w:fill="FFFFFF"/>
        </w:rPr>
        <w:t>Latvian citizens, Latvians and others who have a link to Latvia, permanently residing outside Latvia, as well as their family members.</w:t>
      </w:r>
    </w:p>
  </w:footnote>
  <w:footnote w:id="4">
    <w:p w14:paraId="501EA07E" w14:textId="77777777" w:rsidR="008C1666" w:rsidRPr="00AB3811" w:rsidRDefault="008C1666" w:rsidP="008C1666">
      <w:pPr>
        <w:pStyle w:val="FootnoteText"/>
        <w:jc w:val="both"/>
        <w:rPr>
          <w:rFonts w:ascii="Times New Roman" w:hAnsi="Times New Roman" w:cs="Times New Roman"/>
        </w:rPr>
      </w:pPr>
      <w:r w:rsidRPr="00A65528">
        <w:rPr>
          <w:rStyle w:val="FootnoteReference"/>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V</w:t>
      </w:r>
      <w:r w:rsidRPr="00A65528">
        <w:rPr>
          <w:rFonts w:ascii="Times New Roman" w:hAnsi="Times New Roman" w:cs="Times New Roman"/>
        </w:rPr>
        <w:t>airāk</w:t>
      </w:r>
      <w:proofErr w:type="spellEnd"/>
      <w:r w:rsidRPr="00A65528">
        <w:rPr>
          <w:rFonts w:ascii="Times New Roman" w:hAnsi="Times New Roman" w:cs="Times New Roman"/>
        </w:rPr>
        <w:t xml:space="preserve"> </w:t>
      </w:r>
      <w:proofErr w:type="spellStart"/>
      <w:r w:rsidRPr="00A65528">
        <w:rPr>
          <w:rFonts w:ascii="Times New Roman" w:hAnsi="Times New Roman" w:cs="Times New Roman"/>
        </w:rPr>
        <w:t>informācijas</w:t>
      </w:r>
      <w:proofErr w:type="spellEnd"/>
      <w:r w:rsidRPr="00A65528">
        <w:rPr>
          <w:rFonts w:ascii="Times New Roman" w:hAnsi="Times New Roman" w:cs="Times New Roman"/>
        </w:rPr>
        <w:t xml:space="preserve"> sk. </w:t>
      </w:r>
      <w:proofErr w:type="spellStart"/>
      <w:r w:rsidRPr="00A65528">
        <w:rPr>
          <w:rFonts w:ascii="Times New Roman" w:hAnsi="Times New Roman" w:cs="Times New Roman"/>
        </w:rPr>
        <w:t>šeit</w:t>
      </w:r>
      <w:proofErr w:type="spellEnd"/>
      <w:r w:rsidRPr="00A65528">
        <w:rPr>
          <w:rFonts w:ascii="Times New Roman" w:hAnsi="Times New Roman" w:cs="Times New Roman"/>
        </w:rPr>
        <w:t xml:space="preserve">: </w:t>
      </w:r>
      <w:hyperlink r:id="rId2" w:history="1">
        <w:r w:rsidRPr="008D49E0">
          <w:rPr>
            <w:rStyle w:val="Hyperlink"/>
            <w:rFonts w:ascii="Times New Roman" w:hAnsi="Times New Roman" w:cs="Times New Roman"/>
            <w:color w:val="auto"/>
          </w:rPr>
          <w:t>https://lzp.gov.lv/2021/05/05/latvijas-zinatnes-padome-lzp-izsludina-fundamentalo-un-lietisko-petijumu-projektu-2021-gada-atklato-konkursu/</w:t>
        </w:r>
      </w:hyperlink>
      <w:r>
        <w:t xml:space="preserve"> </w:t>
      </w:r>
    </w:p>
  </w:footnote>
  <w:footnote w:id="5">
    <w:p w14:paraId="4B01ABD7" w14:textId="7DC3A3BA" w:rsidR="00F31669" w:rsidRPr="00F31669" w:rsidRDefault="00F31669">
      <w:pPr>
        <w:pStyle w:val="FootnoteText"/>
        <w:rPr>
          <w:lang w:val="lv-LV"/>
        </w:rPr>
      </w:pPr>
      <w:r>
        <w:rPr>
          <w:rStyle w:val="FootnoteReference"/>
        </w:rPr>
        <w:footnoteRef/>
      </w:r>
      <w:r>
        <w:t xml:space="preserve"> </w:t>
      </w:r>
      <w:hyperlink r:id="rId3" w:history="1">
        <w:r w:rsidRPr="00156D57">
          <w:rPr>
            <w:rStyle w:val="Hyperlink"/>
          </w:rPr>
          <w:t>https://lzp.gov.lv/wp-content/uploads/2021/01/VPP_GRAFISKA_IDENTITATE.pdf</w:t>
        </w:r>
      </w:hyperlink>
      <w:r>
        <w:t xml:space="preserve"> </w:t>
      </w:r>
      <w:r w:rsidRPr="00F31669">
        <w:t>(</w:t>
      </w:r>
      <w:r>
        <w:t>more materials can be found here:</w:t>
      </w:r>
      <w:r w:rsidRPr="00F31669">
        <w:t xml:space="preserve"> </w:t>
      </w:r>
      <w:hyperlink r:id="rId4" w:history="1">
        <w:r w:rsidRPr="00156D57">
          <w:rPr>
            <w:rStyle w:val="Hyperlink"/>
          </w:rPr>
          <w:t>https://lzp.gov.lv/programmas/valsts-petijumu-programmas/</w:t>
        </w:r>
      </w:hyperlink>
      <w:r w:rsidRPr="00F31669">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6166310"/>
      <w:docPartObj>
        <w:docPartGallery w:val="Page Numbers (Top of Page)"/>
        <w:docPartUnique/>
      </w:docPartObj>
    </w:sdtPr>
    <w:sdtEndPr>
      <w:rPr>
        <w:rFonts w:ascii="Times New Roman" w:hAnsi="Times New Roman" w:cs="Times New Roman"/>
        <w:noProof/>
        <w:sz w:val="24"/>
        <w:szCs w:val="24"/>
      </w:rPr>
    </w:sdtEndPr>
    <w:sdtContent>
      <w:p w14:paraId="71F40FBA" w14:textId="6989A402" w:rsidR="00D02015" w:rsidRPr="006E1C7A" w:rsidRDefault="00D02015">
        <w:pPr>
          <w:pStyle w:val="Header"/>
          <w:jc w:val="center"/>
          <w:rPr>
            <w:rFonts w:ascii="Times New Roman" w:hAnsi="Times New Roman" w:cs="Times New Roman"/>
            <w:sz w:val="24"/>
            <w:szCs w:val="24"/>
          </w:rPr>
        </w:pPr>
        <w:r w:rsidRPr="006E1C7A">
          <w:rPr>
            <w:rFonts w:ascii="Times New Roman" w:hAnsi="Times New Roman" w:cs="Times New Roman"/>
            <w:sz w:val="24"/>
            <w:szCs w:val="24"/>
          </w:rPr>
          <w:fldChar w:fldCharType="begin"/>
        </w:r>
        <w:r w:rsidRPr="006E1C7A">
          <w:rPr>
            <w:rFonts w:ascii="Times New Roman" w:hAnsi="Times New Roman" w:cs="Times New Roman"/>
            <w:sz w:val="24"/>
            <w:szCs w:val="24"/>
          </w:rPr>
          <w:instrText xml:space="preserve"> PAGE   \* MERGEFORMAT </w:instrText>
        </w:r>
        <w:r w:rsidRPr="006E1C7A">
          <w:rPr>
            <w:rFonts w:ascii="Times New Roman" w:hAnsi="Times New Roman" w:cs="Times New Roman"/>
            <w:sz w:val="24"/>
            <w:szCs w:val="24"/>
          </w:rPr>
          <w:fldChar w:fldCharType="separate"/>
        </w:r>
        <w:r w:rsidR="00091BF9">
          <w:rPr>
            <w:rFonts w:ascii="Times New Roman" w:hAnsi="Times New Roman" w:cs="Times New Roman"/>
            <w:noProof/>
            <w:sz w:val="24"/>
            <w:szCs w:val="24"/>
          </w:rPr>
          <w:t>11</w:t>
        </w:r>
        <w:r w:rsidRPr="006E1C7A">
          <w:rPr>
            <w:rFonts w:ascii="Times New Roman" w:hAnsi="Times New Roman" w:cs="Times New Roman"/>
            <w:sz w:val="24"/>
            <w:szCs w:val="24"/>
          </w:rPr>
          <w:fldChar w:fldCharType="end"/>
        </w:r>
      </w:p>
    </w:sdtContent>
  </w:sdt>
  <w:p w14:paraId="543407F2" w14:textId="77777777" w:rsidR="00D02015" w:rsidRDefault="00D020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10"/>
      <w:gridCol w:w="3210"/>
      <w:gridCol w:w="3210"/>
    </w:tblGrid>
    <w:tr w:rsidR="00D02015" w14:paraId="5500BA10" w14:textId="77777777" w:rsidTr="007F0FFA">
      <w:tc>
        <w:tcPr>
          <w:tcW w:w="3210" w:type="dxa"/>
        </w:tcPr>
        <w:p w14:paraId="5918177A" w14:textId="4179FA9B" w:rsidR="00D02015" w:rsidRDefault="00D02015" w:rsidP="007F0FFA">
          <w:pPr>
            <w:pStyle w:val="Header"/>
            <w:ind w:left="-115"/>
          </w:pPr>
        </w:p>
      </w:tc>
      <w:tc>
        <w:tcPr>
          <w:tcW w:w="3210" w:type="dxa"/>
        </w:tcPr>
        <w:p w14:paraId="40BA70C5" w14:textId="237B2D01" w:rsidR="00D02015" w:rsidRDefault="00D02015" w:rsidP="007F0FFA">
          <w:pPr>
            <w:pStyle w:val="Header"/>
            <w:jc w:val="center"/>
          </w:pPr>
        </w:p>
      </w:tc>
      <w:tc>
        <w:tcPr>
          <w:tcW w:w="3210" w:type="dxa"/>
        </w:tcPr>
        <w:p w14:paraId="067CCC6A" w14:textId="1B208E1A" w:rsidR="00D02015" w:rsidRDefault="00D02015" w:rsidP="007F0FFA">
          <w:pPr>
            <w:pStyle w:val="Header"/>
            <w:ind w:right="-115"/>
            <w:jc w:val="right"/>
          </w:pPr>
        </w:p>
      </w:tc>
    </w:tr>
  </w:tbl>
  <w:p w14:paraId="7787A571" w14:textId="04ED914F" w:rsidR="00D02015" w:rsidRDefault="00D02015" w:rsidP="007F0F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60F39"/>
    <w:multiLevelType w:val="hybridMultilevel"/>
    <w:tmpl w:val="56AEBBF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141511AB"/>
    <w:multiLevelType w:val="hybridMultilevel"/>
    <w:tmpl w:val="10B684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FB10D61"/>
    <w:multiLevelType w:val="multilevel"/>
    <w:tmpl w:val="6DE6A474"/>
    <w:lvl w:ilvl="0">
      <w:start w:val="2"/>
      <w:numFmt w:val="decimal"/>
      <w:lvlText w:val="%1."/>
      <w:lvlJc w:val="left"/>
      <w:pPr>
        <w:ind w:left="360" w:hanging="360"/>
      </w:pPr>
      <w:rPr>
        <w:rFonts w:hint="default"/>
      </w:rPr>
    </w:lvl>
    <w:lvl w:ilvl="1">
      <w:start w:val="1"/>
      <w:numFmt w:val="decimal"/>
      <w:lvlText w:val="%1.%2."/>
      <w:lvlJc w:val="left"/>
      <w:pPr>
        <w:ind w:left="7307" w:hanging="360"/>
      </w:pPr>
      <w:rPr>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21669AD"/>
    <w:multiLevelType w:val="hybridMultilevel"/>
    <w:tmpl w:val="21982FD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4" w15:restartNumberingAfterBreak="0">
    <w:nsid w:val="538B50B5"/>
    <w:multiLevelType w:val="hybridMultilevel"/>
    <w:tmpl w:val="9A4CFFEE"/>
    <w:lvl w:ilvl="0" w:tplc="0D98CA68">
      <w:start w:val="1"/>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63A86E30"/>
    <w:multiLevelType w:val="hybridMultilevel"/>
    <w:tmpl w:val="0FCC51A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F183095"/>
    <w:multiLevelType w:val="multilevel"/>
    <w:tmpl w:val="05F02A5A"/>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6FDB7519"/>
    <w:multiLevelType w:val="multilevel"/>
    <w:tmpl w:val="3D74F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
  </w:num>
  <w:num w:numId="3">
    <w:abstractNumId w:val="6"/>
  </w:num>
  <w:num w:numId="4">
    <w:abstractNumId w:val="5"/>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Q0MTcwMzUyNLUwNzJX0lEKTi0uzszPAykwqgUAt0Ht0ywAAAA="/>
  </w:docVars>
  <w:rsids>
    <w:rsidRoot w:val="00347E7E"/>
    <w:rsid w:val="00001C7D"/>
    <w:rsid w:val="000037A7"/>
    <w:rsid w:val="00006783"/>
    <w:rsid w:val="0001085E"/>
    <w:rsid w:val="00013981"/>
    <w:rsid w:val="00020041"/>
    <w:rsid w:val="0002088C"/>
    <w:rsid w:val="00022BA4"/>
    <w:rsid w:val="00023EA6"/>
    <w:rsid w:val="00026EE9"/>
    <w:rsid w:val="000277FD"/>
    <w:rsid w:val="00027DAE"/>
    <w:rsid w:val="000347B5"/>
    <w:rsid w:val="00035E7A"/>
    <w:rsid w:val="0003707B"/>
    <w:rsid w:val="00040AF5"/>
    <w:rsid w:val="000420D4"/>
    <w:rsid w:val="000420F0"/>
    <w:rsid w:val="00043D85"/>
    <w:rsid w:val="0004536D"/>
    <w:rsid w:val="00046518"/>
    <w:rsid w:val="00054B55"/>
    <w:rsid w:val="00055E25"/>
    <w:rsid w:val="00056821"/>
    <w:rsid w:val="00060244"/>
    <w:rsid w:val="0006124E"/>
    <w:rsid w:val="00064F53"/>
    <w:rsid w:val="00067761"/>
    <w:rsid w:val="000731C7"/>
    <w:rsid w:val="0007429B"/>
    <w:rsid w:val="00074AB9"/>
    <w:rsid w:val="00077B2E"/>
    <w:rsid w:val="00083202"/>
    <w:rsid w:val="00086AB4"/>
    <w:rsid w:val="00087711"/>
    <w:rsid w:val="00091BF9"/>
    <w:rsid w:val="00092B1B"/>
    <w:rsid w:val="00092C29"/>
    <w:rsid w:val="000949D2"/>
    <w:rsid w:val="00094CA2"/>
    <w:rsid w:val="00095839"/>
    <w:rsid w:val="000A214E"/>
    <w:rsid w:val="000A35CC"/>
    <w:rsid w:val="000A3B50"/>
    <w:rsid w:val="000A506F"/>
    <w:rsid w:val="000A5E89"/>
    <w:rsid w:val="000A7FB9"/>
    <w:rsid w:val="000B0C12"/>
    <w:rsid w:val="000B245B"/>
    <w:rsid w:val="000B3EDE"/>
    <w:rsid w:val="000B5400"/>
    <w:rsid w:val="000C197F"/>
    <w:rsid w:val="000C6EB2"/>
    <w:rsid w:val="000C78C0"/>
    <w:rsid w:val="000D00D7"/>
    <w:rsid w:val="000D2469"/>
    <w:rsid w:val="000D3C82"/>
    <w:rsid w:val="000D66AD"/>
    <w:rsid w:val="000D6747"/>
    <w:rsid w:val="000E1B41"/>
    <w:rsid w:val="000E459B"/>
    <w:rsid w:val="000E6E24"/>
    <w:rsid w:val="000E707E"/>
    <w:rsid w:val="000F1405"/>
    <w:rsid w:val="000F730D"/>
    <w:rsid w:val="001102AF"/>
    <w:rsid w:val="001119E6"/>
    <w:rsid w:val="001129A1"/>
    <w:rsid w:val="001162D5"/>
    <w:rsid w:val="001225ED"/>
    <w:rsid w:val="001306D8"/>
    <w:rsid w:val="001328C1"/>
    <w:rsid w:val="00134BDD"/>
    <w:rsid w:val="00136A76"/>
    <w:rsid w:val="001415EE"/>
    <w:rsid w:val="00143625"/>
    <w:rsid w:val="00144A15"/>
    <w:rsid w:val="00144ADA"/>
    <w:rsid w:val="0015009F"/>
    <w:rsid w:val="00150445"/>
    <w:rsid w:val="00150CB2"/>
    <w:rsid w:val="00151C24"/>
    <w:rsid w:val="00156E95"/>
    <w:rsid w:val="001572EF"/>
    <w:rsid w:val="001606C3"/>
    <w:rsid w:val="00162BA3"/>
    <w:rsid w:val="00165800"/>
    <w:rsid w:val="00173962"/>
    <w:rsid w:val="00173AD7"/>
    <w:rsid w:val="00173EF4"/>
    <w:rsid w:val="00176407"/>
    <w:rsid w:val="001771A6"/>
    <w:rsid w:val="0018013D"/>
    <w:rsid w:val="00181B16"/>
    <w:rsid w:val="001820E0"/>
    <w:rsid w:val="00182752"/>
    <w:rsid w:val="00182C82"/>
    <w:rsid w:val="001920B3"/>
    <w:rsid w:val="001921C9"/>
    <w:rsid w:val="001960ED"/>
    <w:rsid w:val="001A0539"/>
    <w:rsid w:val="001A49E5"/>
    <w:rsid w:val="001A5D15"/>
    <w:rsid w:val="001A70AF"/>
    <w:rsid w:val="001B00B5"/>
    <w:rsid w:val="001B329F"/>
    <w:rsid w:val="001B4CE6"/>
    <w:rsid w:val="001B5156"/>
    <w:rsid w:val="001B5C40"/>
    <w:rsid w:val="001B6D6F"/>
    <w:rsid w:val="001B7CFA"/>
    <w:rsid w:val="001C093F"/>
    <w:rsid w:val="001C22EF"/>
    <w:rsid w:val="001C4368"/>
    <w:rsid w:val="001C498B"/>
    <w:rsid w:val="001D1646"/>
    <w:rsid w:val="001D2711"/>
    <w:rsid w:val="001D301F"/>
    <w:rsid w:val="001D41CF"/>
    <w:rsid w:val="001D52D8"/>
    <w:rsid w:val="001D6A7C"/>
    <w:rsid w:val="001E0376"/>
    <w:rsid w:val="001E11E9"/>
    <w:rsid w:val="001E3274"/>
    <w:rsid w:val="001E6AFD"/>
    <w:rsid w:val="001F2A12"/>
    <w:rsid w:val="001F5D33"/>
    <w:rsid w:val="00202BF3"/>
    <w:rsid w:val="00203774"/>
    <w:rsid w:val="00204C57"/>
    <w:rsid w:val="00204E8D"/>
    <w:rsid w:val="00205A7D"/>
    <w:rsid w:val="002260C6"/>
    <w:rsid w:val="002304AE"/>
    <w:rsid w:val="00231403"/>
    <w:rsid w:val="002319A9"/>
    <w:rsid w:val="00233602"/>
    <w:rsid w:val="00235600"/>
    <w:rsid w:val="00235F6E"/>
    <w:rsid w:val="00236A86"/>
    <w:rsid w:val="00240919"/>
    <w:rsid w:val="00241754"/>
    <w:rsid w:val="00241E0E"/>
    <w:rsid w:val="00242280"/>
    <w:rsid w:val="002428DB"/>
    <w:rsid w:val="00242F42"/>
    <w:rsid w:val="0024354C"/>
    <w:rsid w:val="00244401"/>
    <w:rsid w:val="00247820"/>
    <w:rsid w:val="002523B2"/>
    <w:rsid w:val="002545BF"/>
    <w:rsid w:val="00256C7D"/>
    <w:rsid w:val="002571B2"/>
    <w:rsid w:val="0025750A"/>
    <w:rsid w:val="00260635"/>
    <w:rsid w:val="00262599"/>
    <w:rsid w:val="00265A54"/>
    <w:rsid w:val="00265DF0"/>
    <w:rsid w:val="00270DDB"/>
    <w:rsid w:val="00273A02"/>
    <w:rsid w:val="002742E9"/>
    <w:rsid w:val="00275AF0"/>
    <w:rsid w:val="00276904"/>
    <w:rsid w:val="0027781F"/>
    <w:rsid w:val="002859F1"/>
    <w:rsid w:val="00287A6D"/>
    <w:rsid w:val="002906BC"/>
    <w:rsid w:val="00295165"/>
    <w:rsid w:val="00295630"/>
    <w:rsid w:val="002960E9"/>
    <w:rsid w:val="00296F25"/>
    <w:rsid w:val="0029751B"/>
    <w:rsid w:val="002975D0"/>
    <w:rsid w:val="002A2F71"/>
    <w:rsid w:val="002A55D6"/>
    <w:rsid w:val="002B12A6"/>
    <w:rsid w:val="002B196E"/>
    <w:rsid w:val="002B284F"/>
    <w:rsid w:val="002B37A7"/>
    <w:rsid w:val="002B4602"/>
    <w:rsid w:val="002B74C6"/>
    <w:rsid w:val="002B79AD"/>
    <w:rsid w:val="002C0C89"/>
    <w:rsid w:val="002C1376"/>
    <w:rsid w:val="002C3C81"/>
    <w:rsid w:val="002C4937"/>
    <w:rsid w:val="002C6DCA"/>
    <w:rsid w:val="002D04BF"/>
    <w:rsid w:val="002E338A"/>
    <w:rsid w:val="002E34AF"/>
    <w:rsid w:val="002E453C"/>
    <w:rsid w:val="002E4B3D"/>
    <w:rsid w:val="002E57FA"/>
    <w:rsid w:val="002E5864"/>
    <w:rsid w:val="002E5F89"/>
    <w:rsid w:val="002F5213"/>
    <w:rsid w:val="002F54C0"/>
    <w:rsid w:val="002F6709"/>
    <w:rsid w:val="002F7122"/>
    <w:rsid w:val="00300BB3"/>
    <w:rsid w:val="0030145C"/>
    <w:rsid w:val="00301D7F"/>
    <w:rsid w:val="0030275A"/>
    <w:rsid w:val="00303D6B"/>
    <w:rsid w:val="003121FD"/>
    <w:rsid w:val="0032049F"/>
    <w:rsid w:val="0033276B"/>
    <w:rsid w:val="0033485B"/>
    <w:rsid w:val="00340CCC"/>
    <w:rsid w:val="00340F28"/>
    <w:rsid w:val="003443CD"/>
    <w:rsid w:val="00344B19"/>
    <w:rsid w:val="00347264"/>
    <w:rsid w:val="00347E7E"/>
    <w:rsid w:val="0035041E"/>
    <w:rsid w:val="003511DA"/>
    <w:rsid w:val="00352851"/>
    <w:rsid w:val="0035323A"/>
    <w:rsid w:val="00354BE1"/>
    <w:rsid w:val="00355F28"/>
    <w:rsid w:val="00362437"/>
    <w:rsid w:val="00366880"/>
    <w:rsid w:val="00367AE7"/>
    <w:rsid w:val="0037297B"/>
    <w:rsid w:val="003747C2"/>
    <w:rsid w:val="00377A9F"/>
    <w:rsid w:val="00380848"/>
    <w:rsid w:val="0038172F"/>
    <w:rsid w:val="00381E8E"/>
    <w:rsid w:val="00395529"/>
    <w:rsid w:val="003965B8"/>
    <w:rsid w:val="00397E46"/>
    <w:rsid w:val="003A1169"/>
    <w:rsid w:val="003A134E"/>
    <w:rsid w:val="003A2F2B"/>
    <w:rsid w:val="003A350C"/>
    <w:rsid w:val="003A40BA"/>
    <w:rsid w:val="003A760E"/>
    <w:rsid w:val="003B16AA"/>
    <w:rsid w:val="003B55A3"/>
    <w:rsid w:val="003B746C"/>
    <w:rsid w:val="003C1819"/>
    <w:rsid w:val="003C2AAA"/>
    <w:rsid w:val="003C4189"/>
    <w:rsid w:val="003C4F35"/>
    <w:rsid w:val="003C6117"/>
    <w:rsid w:val="003C7DF7"/>
    <w:rsid w:val="003D2575"/>
    <w:rsid w:val="003D277F"/>
    <w:rsid w:val="003D4671"/>
    <w:rsid w:val="003D514A"/>
    <w:rsid w:val="003D5253"/>
    <w:rsid w:val="003E0D53"/>
    <w:rsid w:val="003E18B2"/>
    <w:rsid w:val="003E5388"/>
    <w:rsid w:val="003F0FA2"/>
    <w:rsid w:val="003F3E44"/>
    <w:rsid w:val="003F7FFA"/>
    <w:rsid w:val="004047AA"/>
    <w:rsid w:val="00405AFE"/>
    <w:rsid w:val="004078DA"/>
    <w:rsid w:val="00423786"/>
    <w:rsid w:val="00423843"/>
    <w:rsid w:val="0042548F"/>
    <w:rsid w:val="00431EF2"/>
    <w:rsid w:val="004329CA"/>
    <w:rsid w:val="004333AD"/>
    <w:rsid w:val="004344F3"/>
    <w:rsid w:val="004359C7"/>
    <w:rsid w:val="00437AE4"/>
    <w:rsid w:val="004411CB"/>
    <w:rsid w:val="004426F8"/>
    <w:rsid w:val="00444B02"/>
    <w:rsid w:val="004565DE"/>
    <w:rsid w:val="00456DF8"/>
    <w:rsid w:val="004574E7"/>
    <w:rsid w:val="00457588"/>
    <w:rsid w:val="00460282"/>
    <w:rsid w:val="004607CB"/>
    <w:rsid w:val="00464341"/>
    <w:rsid w:val="0046650E"/>
    <w:rsid w:val="00470073"/>
    <w:rsid w:val="00472AB8"/>
    <w:rsid w:val="00472DE6"/>
    <w:rsid w:val="00476A49"/>
    <w:rsid w:val="0048088F"/>
    <w:rsid w:val="00482335"/>
    <w:rsid w:val="00484469"/>
    <w:rsid w:val="00484C87"/>
    <w:rsid w:val="0048680C"/>
    <w:rsid w:val="004869B3"/>
    <w:rsid w:val="00487C6B"/>
    <w:rsid w:val="00491F0A"/>
    <w:rsid w:val="004956CA"/>
    <w:rsid w:val="00496279"/>
    <w:rsid w:val="004A009B"/>
    <w:rsid w:val="004A2385"/>
    <w:rsid w:val="004A2960"/>
    <w:rsid w:val="004A5F55"/>
    <w:rsid w:val="004B2DBF"/>
    <w:rsid w:val="004B2ED7"/>
    <w:rsid w:val="004B485B"/>
    <w:rsid w:val="004B56F9"/>
    <w:rsid w:val="004B6762"/>
    <w:rsid w:val="004B6DAE"/>
    <w:rsid w:val="004C2DAD"/>
    <w:rsid w:val="004C2DB8"/>
    <w:rsid w:val="004C44D1"/>
    <w:rsid w:val="004C4E65"/>
    <w:rsid w:val="004C5BB2"/>
    <w:rsid w:val="004C6BCF"/>
    <w:rsid w:val="004D0D08"/>
    <w:rsid w:val="004D21D5"/>
    <w:rsid w:val="004D46F1"/>
    <w:rsid w:val="004D4DDD"/>
    <w:rsid w:val="004D5027"/>
    <w:rsid w:val="004E09DB"/>
    <w:rsid w:val="004E2179"/>
    <w:rsid w:val="004E6480"/>
    <w:rsid w:val="004E755D"/>
    <w:rsid w:val="004F2D1C"/>
    <w:rsid w:val="004F440A"/>
    <w:rsid w:val="004F6D01"/>
    <w:rsid w:val="0050081C"/>
    <w:rsid w:val="00502A9A"/>
    <w:rsid w:val="005051F3"/>
    <w:rsid w:val="005076C8"/>
    <w:rsid w:val="00507C52"/>
    <w:rsid w:val="0051025C"/>
    <w:rsid w:val="0051195B"/>
    <w:rsid w:val="00511DFA"/>
    <w:rsid w:val="00512C70"/>
    <w:rsid w:val="00514107"/>
    <w:rsid w:val="00522620"/>
    <w:rsid w:val="005235C7"/>
    <w:rsid w:val="005261D2"/>
    <w:rsid w:val="005302E4"/>
    <w:rsid w:val="005303B4"/>
    <w:rsid w:val="00530A29"/>
    <w:rsid w:val="0053376B"/>
    <w:rsid w:val="0053382A"/>
    <w:rsid w:val="00534F4D"/>
    <w:rsid w:val="00537905"/>
    <w:rsid w:val="0054043A"/>
    <w:rsid w:val="00541E80"/>
    <w:rsid w:val="00551C4A"/>
    <w:rsid w:val="005523A4"/>
    <w:rsid w:val="00552A43"/>
    <w:rsid w:val="005570CE"/>
    <w:rsid w:val="00561B1A"/>
    <w:rsid w:val="00562A04"/>
    <w:rsid w:val="00570E8F"/>
    <w:rsid w:val="00575389"/>
    <w:rsid w:val="00575A55"/>
    <w:rsid w:val="00580A8C"/>
    <w:rsid w:val="005818E0"/>
    <w:rsid w:val="00581EEB"/>
    <w:rsid w:val="005856A0"/>
    <w:rsid w:val="00597CB6"/>
    <w:rsid w:val="005A08EA"/>
    <w:rsid w:val="005A4515"/>
    <w:rsid w:val="005A4601"/>
    <w:rsid w:val="005A551C"/>
    <w:rsid w:val="005A65A9"/>
    <w:rsid w:val="005B02C8"/>
    <w:rsid w:val="005B1FE3"/>
    <w:rsid w:val="005B2990"/>
    <w:rsid w:val="005B457B"/>
    <w:rsid w:val="005B489E"/>
    <w:rsid w:val="005B4B8B"/>
    <w:rsid w:val="005B503C"/>
    <w:rsid w:val="005B60D5"/>
    <w:rsid w:val="005C412D"/>
    <w:rsid w:val="005C4FEC"/>
    <w:rsid w:val="005C5EAF"/>
    <w:rsid w:val="005C7789"/>
    <w:rsid w:val="005D18E4"/>
    <w:rsid w:val="005D5B3A"/>
    <w:rsid w:val="005D6CFC"/>
    <w:rsid w:val="005D76D2"/>
    <w:rsid w:val="005E0B13"/>
    <w:rsid w:val="005E0BED"/>
    <w:rsid w:val="005E2183"/>
    <w:rsid w:val="005F0480"/>
    <w:rsid w:val="005F3486"/>
    <w:rsid w:val="005F6E42"/>
    <w:rsid w:val="005F723C"/>
    <w:rsid w:val="00600047"/>
    <w:rsid w:val="00600ED3"/>
    <w:rsid w:val="00604F1C"/>
    <w:rsid w:val="006054F3"/>
    <w:rsid w:val="006063C5"/>
    <w:rsid w:val="00611D01"/>
    <w:rsid w:val="00615FDC"/>
    <w:rsid w:val="00616A65"/>
    <w:rsid w:val="006205D1"/>
    <w:rsid w:val="0062160F"/>
    <w:rsid w:val="00623A44"/>
    <w:rsid w:val="00626596"/>
    <w:rsid w:val="00626FFC"/>
    <w:rsid w:val="0062754E"/>
    <w:rsid w:val="00630387"/>
    <w:rsid w:val="006305E6"/>
    <w:rsid w:val="00631C0F"/>
    <w:rsid w:val="0063512D"/>
    <w:rsid w:val="0063547B"/>
    <w:rsid w:val="0063562F"/>
    <w:rsid w:val="006365BB"/>
    <w:rsid w:val="00644042"/>
    <w:rsid w:val="00644430"/>
    <w:rsid w:val="00646290"/>
    <w:rsid w:val="00650C84"/>
    <w:rsid w:val="00650E71"/>
    <w:rsid w:val="00651E81"/>
    <w:rsid w:val="00655B10"/>
    <w:rsid w:val="00657611"/>
    <w:rsid w:val="006620B3"/>
    <w:rsid w:val="00664CBF"/>
    <w:rsid w:val="00667962"/>
    <w:rsid w:val="0066798A"/>
    <w:rsid w:val="006715B8"/>
    <w:rsid w:val="006716C4"/>
    <w:rsid w:val="00671A04"/>
    <w:rsid w:val="00671D3B"/>
    <w:rsid w:val="006756BF"/>
    <w:rsid w:val="00675C19"/>
    <w:rsid w:val="006832A9"/>
    <w:rsid w:val="006836C5"/>
    <w:rsid w:val="00683E8B"/>
    <w:rsid w:val="00687656"/>
    <w:rsid w:val="00687A29"/>
    <w:rsid w:val="00690978"/>
    <w:rsid w:val="00694490"/>
    <w:rsid w:val="00696D85"/>
    <w:rsid w:val="006A0C94"/>
    <w:rsid w:val="006A1005"/>
    <w:rsid w:val="006A23E2"/>
    <w:rsid w:val="006A61E6"/>
    <w:rsid w:val="006A6E43"/>
    <w:rsid w:val="006B060E"/>
    <w:rsid w:val="006B11F2"/>
    <w:rsid w:val="006B1742"/>
    <w:rsid w:val="006B58C0"/>
    <w:rsid w:val="006C1BB6"/>
    <w:rsid w:val="006C356E"/>
    <w:rsid w:val="006C5136"/>
    <w:rsid w:val="006C5B02"/>
    <w:rsid w:val="006D2B9E"/>
    <w:rsid w:val="006D652B"/>
    <w:rsid w:val="006E148C"/>
    <w:rsid w:val="006E1C7A"/>
    <w:rsid w:val="006E4613"/>
    <w:rsid w:val="006E6C74"/>
    <w:rsid w:val="006E712F"/>
    <w:rsid w:val="006F78A5"/>
    <w:rsid w:val="007006F1"/>
    <w:rsid w:val="00701746"/>
    <w:rsid w:val="00703052"/>
    <w:rsid w:val="007061E8"/>
    <w:rsid w:val="0070700C"/>
    <w:rsid w:val="007071FC"/>
    <w:rsid w:val="007075B6"/>
    <w:rsid w:val="00707C77"/>
    <w:rsid w:val="007112A6"/>
    <w:rsid w:val="00711F96"/>
    <w:rsid w:val="00716080"/>
    <w:rsid w:val="007237CF"/>
    <w:rsid w:val="00723A09"/>
    <w:rsid w:val="0072529C"/>
    <w:rsid w:val="00727AFF"/>
    <w:rsid w:val="00731F54"/>
    <w:rsid w:val="00733E7F"/>
    <w:rsid w:val="0073478E"/>
    <w:rsid w:val="007356B8"/>
    <w:rsid w:val="00736500"/>
    <w:rsid w:val="00741E15"/>
    <w:rsid w:val="00742112"/>
    <w:rsid w:val="00743BC4"/>
    <w:rsid w:val="00745373"/>
    <w:rsid w:val="00747E55"/>
    <w:rsid w:val="00751723"/>
    <w:rsid w:val="00751A15"/>
    <w:rsid w:val="007531C6"/>
    <w:rsid w:val="00755930"/>
    <w:rsid w:val="00757901"/>
    <w:rsid w:val="00757F8A"/>
    <w:rsid w:val="007628D9"/>
    <w:rsid w:val="00763129"/>
    <w:rsid w:val="00764E79"/>
    <w:rsid w:val="0076554F"/>
    <w:rsid w:val="00772598"/>
    <w:rsid w:val="0077314B"/>
    <w:rsid w:val="0077584F"/>
    <w:rsid w:val="00781EF2"/>
    <w:rsid w:val="00784AAC"/>
    <w:rsid w:val="007863E9"/>
    <w:rsid w:val="00787BA0"/>
    <w:rsid w:val="00790213"/>
    <w:rsid w:val="007927AF"/>
    <w:rsid w:val="00794002"/>
    <w:rsid w:val="00794B9F"/>
    <w:rsid w:val="00794F71"/>
    <w:rsid w:val="007A06BE"/>
    <w:rsid w:val="007A3C3F"/>
    <w:rsid w:val="007A409A"/>
    <w:rsid w:val="007A4514"/>
    <w:rsid w:val="007A79D7"/>
    <w:rsid w:val="007A7BBF"/>
    <w:rsid w:val="007A7D52"/>
    <w:rsid w:val="007B16E8"/>
    <w:rsid w:val="007B28CB"/>
    <w:rsid w:val="007B594E"/>
    <w:rsid w:val="007BD978"/>
    <w:rsid w:val="007C012E"/>
    <w:rsid w:val="007C0EDA"/>
    <w:rsid w:val="007C3A9C"/>
    <w:rsid w:val="007C6672"/>
    <w:rsid w:val="007C7459"/>
    <w:rsid w:val="007D03A9"/>
    <w:rsid w:val="007D1E19"/>
    <w:rsid w:val="007D2056"/>
    <w:rsid w:val="007D216D"/>
    <w:rsid w:val="007E0117"/>
    <w:rsid w:val="007E0822"/>
    <w:rsid w:val="007E1DA8"/>
    <w:rsid w:val="007E29E1"/>
    <w:rsid w:val="007E436B"/>
    <w:rsid w:val="007E5497"/>
    <w:rsid w:val="007E6F4D"/>
    <w:rsid w:val="007E7CAB"/>
    <w:rsid w:val="007F0A42"/>
    <w:rsid w:val="007F0FFA"/>
    <w:rsid w:val="007F2721"/>
    <w:rsid w:val="007F32E4"/>
    <w:rsid w:val="007F5447"/>
    <w:rsid w:val="007F5A19"/>
    <w:rsid w:val="007F6FB4"/>
    <w:rsid w:val="00800127"/>
    <w:rsid w:val="00800978"/>
    <w:rsid w:val="00812D4E"/>
    <w:rsid w:val="0081314C"/>
    <w:rsid w:val="00813DB7"/>
    <w:rsid w:val="00814574"/>
    <w:rsid w:val="00816D6E"/>
    <w:rsid w:val="008214C0"/>
    <w:rsid w:val="0082225A"/>
    <w:rsid w:val="008228AF"/>
    <w:rsid w:val="00824608"/>
    <w:rsid w:val="00824B39"/>
    <w:rsid w:val="00825D77"/>
    <w:rsid w:val="008264A8"/>
    <w:rsid w:val="00830BEF"/>
    <w:rsid w:val="008354D9"/>
    <w:rsid w:val="008356E0"/>
    <w:rsid w:val="0083743B"/>
    <w:rsid w:val="00841B72"/>
    <w:rsid w:val="0084236E"/>
    <w:rsid w:val="00843E02"/>
    <w:rsid w:val="00844460"/>
    <w:rsid w:val="00844EF3"/>
    <w:rsid w:val="00845B89"/>
    <w:rsid w:val="00846419"/>
    <w:rsid w:val="0085114D"/>
    <w:rsid w:val="00853861"/>
    <w:rsid w:val="00854108"/>
    <w:rsid w:val="00855EF9"/>
    <w:rsid w:val="00857F66"/>
    <w:rsid w:val="00860C88"/>
    <w:rsid w:val="00861284"/>
    <w:rsid w:val="00864086"/>
    <w:rsid w:val="008649D5"/>
    <w:rsid w:val="00873DAC"/>
    <w:rsid w:val="00876C4D"/>
    <w:rsid w:val="00883CBC"/>
    <w:rsid w:val="00884ACF"/>
    <w:rsid w:val="00884CF5"/>
    <w:rsid w:val="00885D8E"/>
    <w:rsid w:val="00886682"/>
    <w:rsid w:val="008873E9"/>
    <w:rsid w:val="00891FBA"/>
    <w:rsid w:val="00892905"/>
    <w:rsid w:val="00894CDB"/>
    <w:rsid w:val="00896E60"/>
    <w:rsid w:val="008A210A"/>
    <w:rsid w:val="008A7D13"/>
    <w:rsid w:val="008B01B4"/>
    <w:rsid w:val="008B0E25"/>
    <w:rsid w:val="008B3C8A"/>
    <w:rsid w:val="008B5050"/>
    <w:rsid w:val="008B5089"/>
    <w:rsid w:val="008C1666"/>
    <w:rsid w:val="008C1773"/>
    <w:rsid w:val="008C3905"/>
    <w:rsid w:val="008C4AD4"/>
    <w:rsid w:val="008C7A32"/>
    <w:rsid w:val="008D0187"/>
    <w:rsid w:val="008D0F17"/>
    <w:rsid w:val="008D0F26"/>
    <w:rsid w:val="008D49E0"/>
    <w:rsid w:val="008D4AB1"/>
    <w:rsid w:val="008D5A4F"/>
    <w:rsid w:val="008D605C"/>
    <w:rsid w:val="008E140F"/>
    <w:rsid w:val="008E2B47"/>
    <w:rsid w:val="008E3591"/>
    <w:rsid w:val="008E3C52"/>
    <w:rsid w:val="008E4A26"/>
    <w:rsid w:val="008E5224"/>
    <w:rsid w:val="008F0F11"/>
    <w:rsid w:val="008F1625"/>
    <w:rsid w:val="008F35CA"/>
    <w:rsid w:val="008F6729"/>
    <w:rsid w:val="008F768A"/>
    <w:rsid w:val="0090188B"/>
    <w:rsid w:val="00907848"/>
    <w:rsid w:val="00907E7C"/>
    <w:rsid w:val="0091019D"/>
    <w:rsid w:val="00910235"/>
    <w:rsid w:val="00910633"/>
    <w:rsid w:val="00913BC6"/>
    <w:rsid w:val="009209B9"/>
    <w:rsid w:val="009231C4"/>
    <w:rsid w:val="009247E4"/>
    <w:rsid w:val="009248D9"/>
    <w:rsid w:val="009256E2"/>
    <w:rsid w:val="009267E9"/>
    <w:rsid w:val="00930795"/>
    <w:rsid w:val="00930911"/>
    <w:rsid w:val="009315D4"/>
    <w:rsid w:val="00935453"/>
    <w:rsid w:val="00937373"/>
    <w:rsid w:val="00937700"/>
    <w:rsid w:val="00937F24"/>
    <w:rsid w:val="00943A7E"/>
    <w:rsid w:val="00946A8E"/>
    <w:rsid w:val="009507CB"/>
    <w:rsid w:val="009514D8"/>
    <w:rsid w:val="00951AEE"/>
    <w:rsid w:val="00952136"/>
    <w:rsid w:val="0096050F"/>
    <w:rsid w:val="0096088F"/>
    <w:rsid w:val="009619C6"/>
    <w:rsid w:val="00966407"/>
    <w:rsid w:val="00970AF1"/>
    <w:rsid w:val="00975A86"/>
    <w:rsid w:val="009762B3"/>
    <w:rsid w:val="009818F7"/>
    <w:rsid w:val="00981A2F"/>
    <w:rsid w:val="009A07F6"/>
    <w:rsid w:val="009A36C3"/>
    <w:rsid w:val="009A3814"/>
    <w:rsid w:val="009A38B9"/>
    <w:rsid w:val="009A4B5B"/>
    <w:rsid w:val="009A513B"/>
    <w:rsid w:val="009A56AF"/>
    <w:rsid w:val="009A5AC5"/>
    <w:rsid w:val="009A7915"/>
    <w:rsid w:val="009B1ACF"/>
    <w:rsid w:val="009B237D"/>
    <w:rsid w:val="009B31A7"/>
    <w:rsid w:val="009B5696"/>
    <w:rsid w:val="009B5803"/>
    <w:rsid w:val="009B7423"/>
    <w:rsid w:val="009C0519"/>
    <w:rsid w:val="009C5778"/>
    <w:rsid w:val="009C784E"/>
    <w:rsid w:val="009C7AFD"/>
    <w:rsid w:val="009D00D5"/>
    <w:rsid w:val="009D0CEC"/>
    <w:rsid w:val="009D3F7B"/>
    <w:rsid w:val="009D5D19"/>
    <w:rsid w:val="009D75DC"/>
    <w:rsid w:val="009E0C79"/>
    <w:rsid w:val="009E26BC"/>
    <w:rsid w:val="009E4052"/>
    <w:rsid w:val="009E6EA6"/>
    <w:rsid w:val="009F2397"/>
    <w:rsid w:val="009F3BBF"/>
    <w:rsid w:val="009F4793"/>
    <w:rsid w:val="009F527A"/>
    <w:rsid w:val="009F54AC"/>
    <w:rsid w:val="009F7314"/>
    <w:rsid w:val="009F73E4"/>
    <w:rsid w:val="00A012BE"/>
    <w:rsid w:val="00A02C77"/>
    <w:rsid w:val="00A032F8"/>
    <w:rsid w:val="00A036DD"/>
    <w:rsid w:val="00A0540E"/>
    <w:rsid w:val="00A1190F"/>
    <w:rsid w:val="00A12B28"/>
    <w:rsid w:val="00A2077E"/>
    <w:rsid w:val="00A21029"/>
    <w:rsid w:val="00A235C0"/>
    <w:rsid w:val="00A238C3"/>
    <w:rsid w:val="00A244B0"/>
    <w:rsid w:val="00A257E2"/>
    <w:rsid w:val="00A26CD7"/>
    <w:rsid w:val="00A26DA8"/>
    <w:rsid w:val="00A30BD8"/>
    <w:rsid w:val="00A32ACB"/>
    <w:rsid w:val="00A336BD"/>
    <w:rsid w:val="00A35C7C"/>
    <w:rsid w:val="00A3691D"/>
    <w:rsid w:val="00A40095"/>
    <w:rsid w:val="00A42E15"/>
    <w:rsid w:val="00A44461"/>
    <w:rsid w:val="00A455A7"/>
    <w:rsid w:val="00A47E23"/>
    <w:rsid w:val="00A47FBB"/>
    <w:rsid w:val="00A5032D"/>
    <w:rsid w:val="00A539DF"/>
    <w:rsid w:val="00A55689"/>
    <w:rsid w:val="00A563C2"/>
    <w:rsid w:val="00A616B7"/>
    <w:rsid w:val="00A64065"/>
    <w:rsid w:val="00A65528"/>
    <w:rsid w:val="00A65891"/>
    <w:rsid w:val="00A661F6"/>
    <w:rsid w:val="00A666F2"/>
    <w:rsid w:val="00A66ADB"/>
    <w:rsid w:val="00A67C3A"/>
    <w:rsid w:val="00A7051C"/>
    <w:rsid w:val="00A70E4E"/>
    <w:rsid w:val="00A71661"/>
    <w:rsid w:val="00A7173B"/>
    <w:rsid w:val="00A76A87"/>
    <w:rsid w:val="00A76B5A"/>
    <w:rsid w:val="00A773AC"/>
    <w:rsid w:val="00A77A11"/>
    <w:rsid w:val="00A812F2"/>
    <w:rsid w:val="00A8272D"/>
    <w:rsid w:val="00A82BB2"/>
    <w:rsid w:val="00A83E89"/>
    <w:rsid w:val="00A86AD0"/>
    <w:rsid w:val="00A87A08"/>
    <w:rsid w:val="00A90338"/>
    <w:rsid w:val="00A925A9"/>
    <w:rsid w:val="00A94EFA"/>
    <w:rsid w:val="00AA0501"/>
    <w:rsid w:val="00AA0AA1"/>
    <w:rsid w:val="00AA1812"/>
    <w:rsid w:val="00AA1B66"/>
    <w:rsid w:val="00AA267C"/>
    <w:rsid w:val="00AA5DB6"/>
    <w:rsid w:val="00AB1D4B"/>
    <w:rsid w:val="00AB3811"/>
    <w:rsid w:val="00AB6F24"/>
    <w:rsid w:val="00AC123A"/>
    <w:rsid w:val="00AC1A69"/>
    <w:rsid w:val="00AC29B2"/>
    <w:rsid w:val="00AC2A4A"/>
    <w:rsid w:val="00AC3868"/>
    <w:rsid w:val="00AC7734"/>
    <w:rsid w:val="00AD0687"/>
    <w:rsid w:val="00AD1035"/>
    <w:rsid w:val="00AD5CA6"/>
    <w:rsid w:val="00AE2134"/>
    <w:rsid w:val="00AE2394"/>
    <w:rsid w:val="00AF23C6"/>
    <w:rsid w:val="00AF2457"/>
    <w:rsid w:val="00AF37E6"/>
    <w:rsid w:val="00AF5496"/>
    <w:rsid w:val="00AF6295"/>
    <w:rsid w:val="00B00DBE"/>
    <w:rsid w:val="00B02B6A"/>
    <w:rsid w:val="00B064D7"/>
    <w:rsid w:val="00B07BEA"/>
    <w:rsid w:val="00B106DB"/>
    <w:rsid w:val="00B1180A"/>
    <w:rsid w:val="00B1241A"/>
    <w:rsid w:val="00B14223"/>
    <w:rsid w:val="00B2304E"/>
    <w:rsid w:val="00B256F9"/>
    <w:rsid w:val="00B30DEC"/>
    <w:rsid w:val="00B31AD3"/>
    <w:rsid w:val="00B354F0"/>
    <w:rsid w:val="00B35C13"/>
    <w:rsid w:val="00B42E01"/>
    <w:rsid w:val="00B43B37"/>
    <w:rsid w:val="00B458B2"/>
    <w:rsid w:val="00B47F6D"/>
    <w:rsid w:val="00B54E49"/>
    <w:rsid w:val="00B55F69"/>
    <w:rsid w:val="00B60932"/>
    <w:rsid w:val="00B6134F"/>
    <w:rsid w:val="00B62B5A"/>
    <w:rsid w:val="00B63A71"/>
    <w:rsid w:val="00B64C3A"/>
    <w:rsid w:val="00B66BEE"/>
    <w:rsid w:val="00B711CF"/>
    <w:rsid w:val="00B77490"/>
    <w:rsid w:val="00B800E7"/>
    <w:rsid w:val="00B80546"/>
    <w:rsid w:val="00B83112"/>
    <w:rsid w:val="00B84FEF"/>
    <w:rsid w:val="00B86FEE"/>
    <w:rsid w:val="00B87BC6"/>
    <w:rsid w:val="00B91F76"/>
    <w:rsid w:val="00B9600E"/>
    <w:rsid w:val="00BA36F2"/>
    <w:rsid w:val="00BA6291"/>
    <w:rsid w:val="00BA6717"/>
    <w:rsid w:val="00BA68C7"/>
    <w:rsid w:val="00BB01BB"/>
    <w:rsid w:val="00BB0DF0"/>
    <w:rsid w:val="00BB701F"/>
    <w:rsid w:val="00BB7983"/>
    <w:rsid w:val="00BC32E7"/>
    <w:rsid w:val="00BD1D62"/>
    <w:rsid w:val="00BD3B56"/>
    <w:rsid w:val="00BD69A1"/>
    <w:rsid w:val="00BD6AFC"/>
    <w:rsid w:val="00BE1584"/>
    <w:rsid w:val="00BE322D"/>
    <w:rsid w:val="00BE52FD"/>
    <w:rsid w:val="00BE6691"/>
    <w:rsid w:val="00BE79A8"/>
    <w:rsid w:val="00BF0854"/>
    <w:rsid w:val="00BF2C6C"/>
    <w:rsid w:val="00BF4792"/>
    <w:rsid w:val="00BF7EC7"/>
    <w:rsid w:val="00C079D7"/>
    <w:rsid w:val="00C07E8B"/>
    <w:rsid w:val="00C10920"/>
    <w:rsid w:val="00C1342E"/>
    <w:rsid w:val="00C15548"/>
    <w:rsid w:val="00C20E3C"/>
    <w:rsid w:val="00C25E55"/>
    <w:rsid w:val="00C27353"/>
    <w:rsid w:val="00C31110"/>
    <w:rsid w:val="00C32C7E"/>
    <w:rsid w:val="00C338DA"/>
    <w:rsid w:val="00C33D83"/>
    <w:rsid w:val="00C41101"/>
    <w:rsid w:val="00C42A6C"/>
    <w:rsid w:val="00C459F9"/>
    <w:rsid w:val="00C53C7A"/>
    <w:rsid w:val="00C5507E"/>
    <w:rsid w:val="00C610F4"/>
    <w:rsid w:val="00C62155"/>
    <w:rsid w:val="00C62AFB"/>
    <w:rsid w:val="00C66B94"/>
    <w:rsid w:val="00C70E60"/>
    <w:rsid w:val="00C713CC"/>
    <w:rsid w:val="00C76CDA"/>
    <w:rsid w:val="00C7779B"/>
    <w:rsid w:val="00C77877"/>
    <w:rsid w:val="00C77FE6"/>
    <w:rsid w:val="00C821F1"/>
    <w:rsid w:val="00C83971"/>
    <w:rsid w:val="00C86FB7"/>
    <w:rsid w:val="00C90CBF"/>
    <w:rsid w:val="00C91B1F"/>
    <w:rsid w:val="00C92229"/>
    <w:rsid w:val="00C923C8"/>
    <w:rsid w:val="00C942D4"/>
    <w:rsid w:val="00C95E48"/>
    <w:rsid w:val="00CA4CAF"/>
    <w:rsid w:val="00CA56FB"/>
    <w:rsid w:val="00CA6A31"/>
    <w:rsid w:val="00CA6EAA"/>
    <w:rsid w:val="00CA70D7"/>
    <w:rsid w:val="00CB1473"/>
    <w:rsid w:val="00CB6A2B"/>
    <w:rsid w:val="00CB6BF8"/>
    <w:rsid w:val="00CC07DF"/>
    <w:rsid w:val="00CC23D3"/>
    <w:rsid w:val="00CC3264"/>
    <w:rsid w:val="00CC3C3B"/>
    <w:rsid w:val="00CC7B9B"/>
    <w:rsid w:val="00CD1A55"/>
    <w:rsid w:val="00CD1C14"/>
    <w:rsid w:val="00CD3962"/>
    <w:rsid w:val="00CD49E7"/>
    <w:rsid w:val="00CD4A19"/>
    <w:rsid w:val="00CD7DA5"/>
    <w:rsid w:val="00CE1B1E"/>
    <w:rsid w:val="00CE2331"/>
    <w:rsid w:val="00CE2B74"/>
    <w:rsid w:val="00CE48D8"/>
    <w:rsid w:val="00CE5C4C"/>
    <w:rsid w:val="00CE6544"/>
    <w:rsid w:val="00CE7628"/>
    <w:rsid w:val="00CF1954"/>
    <w:rsid w:val="00CF30D6"/>
    <w:rsid w:val="00CF3400"/>
    <w:rsid w:val="00CF3F79"/>
    <w:rsid w:val="00CF52B9"/>
    <w:rsid w:val="00CF5419"/>
    <w:rsid w:val="00CF6A53"/>
    <w:rsid w:val="00CF6C9A"/>
    <w:rsid w:val="00CF76DA"/>
    <w:rsid w:val="00CF7859"/>
    <w:rsid w:val="00D00E60"/>
    <w:rsid w:val="00D02015"/>
    <w:rsid w:val="00D03058"/>
    <w:rsid w:val="00D03650"/>
    <w:rsid w:val="00D05F90"/>
    <w:rsid w:val="00D12DDE"/>
    <w:rsid w:val="00D14199"/>
    <w:rsid w:val="00D141FF"/>
    <w:rsid w:val="00D14520"/>
    <w:rsid w:val="00D17894"/>
    <w:rsid w:val="00D2005E"/>
    <w:rsid w:val="00D20FD1"/>
    <w:rsid w:val="00D22763"/>
    <w:rsid w:val="00D22DFE"/>
    <w:rsid w:val="00D2355F"/>
    <w:rsid w:val="00D26E50"/>
    <w:rsid w:val="00D33ED6"/>
    <w:rsid w:val="00D34C61"/>
    <w:rsid w:val="00D356A4"/>
    <w:rsid w:val="00D36777"/>
    <w:rsid w:val="00D3737D"/>
    <w:rsid w:val="00D37582"/>
    <w:rsid w:val="00D42148"/>
    <w:rsid w:val="00D43340"/>
    <w:rsid w:val="00D43C2B"/>
    <w:rsid w:val="00D50679"/>
    <w:rsid w:val="00D5397A"/>
    <w:rsid w:val="00D54160"/>
    <w:rsid w:val="00D55727"/>
    <w:rsid w:val="00D55AC4"/>
    <w:rsid w:val="00D56375"/>
    <w:rsid w:val="00D576C2"/>
    <w:rsid w:val="00D638CA"/>
    <w:rsid w:val="00D63E27"/>
    <w:rsid w:val="00D722C0"/>
    <w:rsid w:val="00D743C6"/>
    <w:rsid w:val="00D7670D"/>
    <w:rsid w:val="00D77499"/>
    <w:rsid w:val="00D77559"/>
    <w:rsid w:val="00D802A7"/>
    <w:rsid w:val="00D84420"/>
    <w:rsid w:val="00D86943"/>
    <w:rsid w:val="00D878F4"/>
    <w:rsid w:val="00D92508"/>
    <w:rsid w:val="00D92D19"/>
    <w:rsid w:val="00D949AA"/>
    <w:rsid w:val="00D95EBB"/>
    <w:rsid w:val="00DA17D5"/>
    <w:rsid w:val="00DA21DA"/>
    <w:rsid w:val="00DA302B"/>
    <w:rsid w:val="00DA3396"/>
    <w:rsid w:val="00DA4E25"/>
    <w:rsid w:val="00DA6CAD"/>
    <w:rsid w:val="00DA707A"/>
    <w:rsid w:val="00DA7C49"/>
    <w:rsid w:val="00DB0569"/>
    <w:rsid w:val="00DB0C6E"/>
    <w:rsid w:val="00DB1D36"/>
    <w:rsid w:val="00DB3836"/>
    <w:rsid w:val="00DC3EB7"/>
    <w:rsid w:val="00DD2457"/>
    <w:rsid w:val="00DD418B"/>
    <w:rsid w:val="00DD4274"/>
    <w:rsid w:val="00DD5C89"/>
    <w:rsid w:val="00DD79D1"/>
    <w:rsid w:val="00DE217A"/>
    <w:rsid w:val="00DE3982"/>
    <w:rsid w:val="00DE462C"/>
    <w:rsid w:val="00DE49D0"/>
    <w:rsid w:val="00DF07D8"/>
    <w:rsid w:val="00DF1533"/>
    <w:rsid w:val="00DF1EEF"/>
    <w:rsid w:val="00DF2C74"/>
    <w:rsid w:val="00DF418B"/>
    <w:rsid w:val="00DF452D"/>
    <w:rsid w:val="00DF477B"/>
    <w:rsid w:val="00DF47A4"/>
    <w:rsid w:val="00DF6A08"/>
    <w:rsid w:val="00DF77D1"/>
    <w:rsid w:val="00E00253"/>
    <w:rsid w:val="00E0152A"/>
    <w:rsid w:val="00E026AC"/>
    <w:rsid w:val="00E03225"/>
    <w:rsid w:val="00E06B07"/>
    <w:rsid w:val="00E10394"/>
    <w:rsid w:val="00E10EC0"/>
    <w:rsid w:val="00E10F6C"/>
    <w:rsid w:val="00E119B1"/>
    <w:rsid w:val="00E14076"/>
    <w:rsid w:val="00E1663C"/>
    <w:rsid w:val="00E16931"/>
    <w:rsid w:val="00E21FB3"/>
    <w:rsid w:val="00E23E92"/>
    <w:rsid w:val="00E27F1D"/>
    <w:rsid w:val="00E319A4"/>
    <w:rsid w:val="00E321DC"/>
    <w:rsid w:val="00E37DFC"/>
    <w:rsid w:val="00E41465"/>
    <w:rsid w:val="00E519B1"/>
    <w:rsid w:val="00E52285"/>
    <w:rsid w:val="00E52BFE"/>
    <w:rsid w:val="00E55013"/>
    <w:rsid w:val="00E578FF"/>
    <w:rsid w:val="00E61C57"/>
    <w:rsid w:val="00E62EE4"/>
    <w:rsid w:val="00E64393"/>
    <w:rsid w:val="00E677EB"/>
    <w:rsid w:val="00E723D6"/>
    <w:rsid w:val="00E7424C"/>
    <w:rsid w:val="00E80732"/>
    <w:rsid w:val="00E80819"/>
    <w:rsid w:val="00E80928"/>
    <w:rsid w:val="00E82D69"/>
    <w:rsid w:val="00E83145"/>
    <w:rsid w:val="00E83D5E"/>
    <w:rsid w:val="00E83F4D"/>
    <w:rsid w:val="00E87872"/>
    <w:rsid w:val="00E87993"/>
    <w:rsid w:val="00E91854"/>
    <w:rsid w:val="00E934BB"/>
    <w:rsid w:val="00E95024"/>
    <w:rsid w:val="00E95201"/>
    <w:rsid w:val="00E95A33"/>
    <w:rsid w:val="00E96E02"/>
    <w:rsid w:val="00E977FE"/>
    <w:rsid w:val="00EA0A43"/>
    <w:rsid w:val="00EA5765"/>
    <w:rsid w:val="00EA5E88"/>
    <w:rsid w:val="00EA5EA8"/>
    <w:rsid w:val="00EA6239"/>
    <w:rsid w:val="00EA6DCF"/>
    <w:rsid w:val="00EA7C31"/>
    <w:rsid w:val="00EB1093"/>
    <w:rsid w:val="00EB6FCA"/>
    <w:rsid w:val="00EC035B"/>
    <w:rsid w:val="00EC2928"/>
    <w:rsid w:val="00ED096B"/>
    <w:rsid w:val="00ED16F6"/>
    <w:rsid w:val="00ED6800"/>
    <w:rsid w:val="00EE1741"/>
    <w:rsid w:val="00EE2831"/>
    <w:rsid w:val="00EE4891"/>
    <w:rsid w:val="00EE7ED2"/>
    <w:rsid w:val="00EF075F"/>
    <w:rsid w:val="00F00AA5"/>
    <w:rsid w:val="00F015B7"/>
    <w:rsid w:val="00F043E5"/>
    <w:rsid w:val="00F04CB1"/>
    <w:rsid w:val="00F05290"/>
    <w:rsid w:val="00F06CEE"/>
    <w:rsid w:val="00F20AC2"/>
    <w:rsid w:val="00F241BD"/>
    <w:rsid w:val="00F31669"/>
    <w:rsid w:val="00F32489"/>
    <w:rsid w:val="00F35354"/>
    <w:rsid w:val="00F362C6"/>
    <w:rsid w:val="00F41D24"/>
    <w:rsid w:val="00F42C35"/>
    <w:rsid w:val="00F42E37"/>
    <w:rsid w:val="00F468D1"/>
    <w:rsid w:val="00F47DB6"/>
    <w:rsid w:val="00F53541"/>
    <w:rsid w:val="00F56147"/>
    <w:rsid w:val="00F60D1B"/>
    <w:rsid w:val="00F636CC"/>
    <w:rsid w:val="00F63DB3"/>
    <w:rsid w:val="00F6570B"/>
    <w:rsid w:val="00F70395"/>
    <w:rsid w:val="00F709A1"/>
    <w:rsid w:val="00F71CD4"/>
    <w:rsid w:val="00F73081"/>
    <w:rsid w:val="00F731C8"/>
    <w:rsid w:val="00F73E6F"/>
    <w:rsid w:val="00F80471"/>
    <w:rsid w:val="00F80722"/>
    <w:rsid w:val="00F80AAE"/>
    <w:rsid w:val="00F851D6"/>
    <w:rsid w:val="00F92036"/>
    <w:rsid w:val="00F95CA7"/>
    <w:rsid w:val="00FA275A"/>
    <w:rsid w:val="00FA3017"/>
    <w:rsid w:val="00FA515A"/>
    <w:rsid w:val="00FA5E18"/>
    <w:rsid w:val="00FB2F7D"/>
    <w:rsid w:val="00FB4067"/>
    <w:rsid w:val="00FB48A1"/>
    <w:rsid w:val="00FB76A8"/>
    <w:rsid w:val="00FC2A8B"/>
    <w:rsid w:val="00FC3650"/>
    <w:rsid w:val="00FC7B8C"/>
    <w:rsid w:val="00FD0C7D"/>
    <w:rsid w:val="00FD24A0"/>
    <w:rsid w:val="00FD25B8"/>
    <w:rsid w:val="00FD523A"/>
    <w:rsid w:val="00FE41A1"/>
    <w:rsid w:val="00FE63D8"/>
    <w:rsid w:val="00FF1D12"/>
    <w:rsid w:val="00FF37D0"/>
    <w:rsid w:val="00FF40FE"/>
    <w:rsid w:val="00FF435B"/>
    <w:rsid w:val="00FF491F"/>
    <w:rsid w:val="00FF4A03"/>
    <w:rsid w:val="00FF5875"/>
    <w:rsid w:val="00FF7163"/>
    <w:rsid w:val="032FE79A"/>
    <w:rsid w:val="034F57AC"/>
    <w:rsid w:val="05272CEE"/>
    <w:rsid w:val="053AB07E"/>
    <w:rsid w:val="05AA5132"/>
    <w:rsid w:val="05D841F3"/>
    <w:rsid w:val="06122E5E"/>
    <w:rsid w:val="071BC86F"/>
    <w:rsid w:val="07581733"/>
    <w:rsid w:val="07DBDB6B"/>
    <w:rsid w:val="09782D68"/>
    <w:rsid w:val="0A2DF555"/>
    <w:rsid w:val="0A745DAD"/>
    <w:rsid w:val="0B8C4B2E"/>
    <w:rsid w:val="0B9B675B"/>
    <w:rsid w:val="0CB7842D"/>
    <w:rsid w:val="0D480270"/>
    <w:rsid w:val="0D7A0773"/>
    <w:rsid w:val="0D81CEB3"/>
    <w:rsid w:val="0DAA3770"/>
    <w:rsid w:val="0E05DE4E"/>
    <w:rsid w:val="0E336553"/>
    <w:rsid w:val="0E62731A"/>
    <w:rsid w:val="0E8AD156"/>
    <w:rsid w:val="0EF9DDAF"/>
    <w:rsid w:val="0F300027"/>
    <w:rsid w:val="0F3852A6"/>
    <w:rsid w:val="0F9357D3"/>
    <w:rsid w:val="0FEB023D"/>
    <w:rsid w:val="1033932A"/>
    <w:rsid w:val="10B4D892"/>
    <w:rsid w:val="10CBD088"/>
    <w:rsid w:val="11035463"/>
    <w:rsid w:val="12B6E313"/>
    <w:rsid w:val="132188B4"/>
    <w:rsid w:val="13EC7954"/>
    <w:rsid w:val="14222DAA"/>
    <w:rsid w:val="142C9D0E"/>
    <w:rsid w:val="149271DE"/>
    <w:rsid w:val="1508C461"/>
    <w:rsid w:val="16CBCE1A"/>
    <w:rsid w:val="17A805CF"/>
    <w:rsid w:val="1803A0DB"/>
    <w:rsid w:val="1823FD01"/>
    <w:rsid w:val="187B52D1"/>
    <w:rsid w:val="197696E8"/>
    <w:rsid w:val="1994E6B2"/>
    <w:rsid w:val="1ACC9B9E"/>
    <w:rsid w:val="1AEB28A3"/>
    <w:rsid w:val="1BB401A2"/>
    <w:rsid w:val="1BE5B8EA"/>
    <w:rsid w:val="1CAC103F"/>
    <w:rsid w:val="1E46A1BA"/>
    <w:rsid w:val="1E613F30"/>
    <w:rsid w:val="1EEF505B"/>
    <w:rsid w:val="1FC33572"/>
    <w:rsid w:val="2121F353"/>
    <w:rsid w:val="21B77038"/>
    <w:rsid w:val="21C53B64"/>
    <w:rsid w:val="229B9C42"/>
    <w:rsid w:val="234C0459"/>
    <w:rsid w:val="25456982"/>
    <w:rsid w:val="25C38470"/>
    <w:rsid w:val="2609C63B"/>
    <w:rsid w:val="266606D6"/>
    <w:rsid w:val="26C0E5FE"/>
    <w:rsid w:val="273B59AD"/>
    <w:rsid w:val="297CA279"/>
    <w:rsid w:val="299DB5AF"/>
    <w:rsid w:val="29D5AA1E"/>
    <w:rsid w:val="2A132616"/>
    <w:rsid w:val="2A394F55"/>
    <w:rsid w:val="2C5B9C75"/>
    <w:rsid w:val="2FA2B17E"/>
    <w:rsid w:val="2FBCBB6C"/>
    <w:rsid w:val="31917097"/>
    <w:rsid w:val="31BFA71B"/>
    <w:rsid w:val="31D88C71"/>
    <w:rsid w:val="3211DEAA"/>
    <w:rsid w:val="33365DC5"/>
    <w:rsid w:val="33C7AA71"/>
    <w:rsid w:val="340B7270"/>
    <w:rsid w:val="3427C833"/>
    <w:rsid w:val="34B37FDE"/>
    <w:rsid w:val="358BD225"/>
    <w:rsid w:val="3635220F"/>
    <w:rsid w:val="364F503F"/>
    <w:rsid w:val="368726EA"/>
    <w:rsid w:val="37896AE7"/>
    <w:rsid w:val="37C7CD51"/>
    <w:rsid w:val="38A2844E"/>
    <w:rsid w:val="3908FEA2"/>
    <w:rsid w:val="3986F101"/>
    <w:rsid w:val="3989503C"/>
    <w:rsid w:val="399A545E"/>
    <w:rsid w:val="3B433612"/>
    <w:rsid w:val="3C7AD54D"/>
    <w:rsid w:val="3C7E3E0B"/>
    <w:rsid w:val="3CA36868"/>
    <w:rsid w:val="3D21080A"/>
    <w:rsid w:val="3D365B1A"/>
    <w:rsid w:val="3D6930BF"/>
    <w:rsid w:val="3D6DEB84"/>
    <w:rsid w:val="40E6BBE1"/>
    <w:rsid w:val="411AD89E"/>
    <w:rsid w:val="42C0F50F"/>
    <w:rsid w:val="433F1DCE"/>
    <w:rsid w:val="4414431F"/>
    <w:rsid w:val="44D1912E"/>
    <w:rsid w:val="455A74FC"/>
    <w:rsid w:val="46B50C71"/>
    <w:rsid w:val="482FE533"/>
    <w:rsid w:val="48F2BDFF"/>
    <w:rsid w:val="497AA89F"/>
    <w:rsid w:val="49DE07A3"/>
    <w:rsid w:val="4A4E29D6"/>
    <w:rsid w:val="4BC6C2B3"/>
    <w:rsid w:val="4C587254"/>
    <w:rsid w:val="4D236A07"/>
    <w:rsid w:val="4DD102BE"/>
    <w:rsid w:val="4E5F4B17"/>
    <w:rsid w:val="4F451F41"/>
    <w:rsid w:val="50E4A3B0"/>
    <w:rsid w:val="51279A6A"/>
    <w:rsid w:val="514F6570"/>
    <w:rsid w:val="5196EBD9"/>
    <w:rsid w:val="5271B900"/>
    <w:rsid w:val="5685FC08"/>
    <w:rsid w:val="5731C9B2"/>
    <w:rsid w:val="58002C1A"/>
    <w:rsid w:val="584991D9"/>
    <w:rsid w:val="588FEEE5"/>
    <w:rsid w:val="5A13FD08"/>
    <w:rsid w:val="5A494E1E"/>
    <w:rsid w:val="5AD5E897"/>
    <w:rsid w:val="5B2B2074"/>
    <w:rsid w:val="5BA04466"/>
    <w:rsid w:val="5C2446B7"/>
    <w:rsid w:val="5CC6F0D5"/>
    <w:rsid w:val="5D0A74F0"/>
    <w:rsid w:val="5D2297B9"/>
    <w:rsid w:val="5DCCC040"/>
    <w:rsid w:val="5E6F852C"/>
    <w:rsid w:val="5FECD573"/>
    <w:rsid w:val="61E38487"/>
    <w:rsid w:val="62DD4487"/>
    <w:rsid w:val="62F180B2"/>
    <w:rsid w:val="6446A470"/>
    <w:rsid w:val="645E5592"/>
    <w:rsid w:val="64CEB107"/>
    <w:rsid w:val="66402D0E"/>
    <w:rsid w:val="66D8F7E3"/>
    <w:rsid w:val="68239D7A"/>
    <w:rsid w:val="6951984F"/>
    <w:rsid w:val="6B49961C"/>
    <w:rsid w:val="6B67C21D"/>
    <w:rsid w:val="6B965C73"/>
    <w:rsid w:val="6C623C8B"/>
    <w:rsid w:val="6C96B7A5"/>
    <w:rsid w:val="6CAD357E"/>
    <w:rsid w:val="6DDD43EE"/>
    <w:rsid w:val="6EE8E900"/>
    <w:rsid w:val="7066CBA7"/>
    <w:rsid w:val="7099EA03"/>
    <w:rsid w:val="71BBCD47"/>
    <w:rsid w:val="728124F9"/>
    <w:rsid w:val="739FC3BE"/>
    <w:rsid w:val="74475A29"/>
    <w:rsid w:val="74D4557C"/>
    <w:rsid w:val="74DDBB16"/>
    <w:rsid w:val="76423932"/>
    <w:rsid w:val="76474015"/>
    <w:rsid w:val="76946AD2"/>
    <w:rsid w:val="77200AA6"/>
    <w:rsid w:val="790DC389"/>
    <w:rsid w:val="798E8817"/>
    <w:rsid w:val="7C7C6C8D"/>
    <w:rsid w:val="7EC6F082"/>
    <w:rsid w:val="7F0E77AC"/>
    <w:rsid w:val="7F7409DF"/>
    <w:rsid w:val="7FA41E4D"/>
    <w:rsid w:val="7FD32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5B2BD"/>
  <w15:docId w15:val="{47C63B1D-33DD-4425-BB8A-66E6E476D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2C6C"/>
  </w:style>
  <w:style w:type="paragraph" w:styleId="Heading1">
    <w:name w:val="heading 1"/>
    <w:basedOn w:val="Normal"/>
    <w:link w:val="Heading1Char"/>
    <w:uiPriority w:val="9"/>
    <w:qFormat/>
    <w:rsid w:val="00347E7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7E7E"/>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347E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347E7E"/>
  </w:style>
  <w:style w:type="paragraph" w:styleId="BalloonText">
    <w:name w:val="Balloon Text"/>
    <w:basedOn w:val="Normal"/>
    <w:link w:val="BalloonTextChar"/>
    <w:uiPriority w:val="99"/>
    <w:semiHidden/>
    <w:unhideWhenUsed/>
    <w:rsid w:val="006E71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712F"/>
    <w:rPr>
      <w:rFonts w:ascii="Segoe UI" w:hAnsi="Segoe UI" w:cs="Segoe UI"/>
      <w:sz w:val="18"/>
      <w:szCs w:val="18"/>
      <w:lang w:val="en-GB"/>
    </w:rPr>
  </w:style>
  <w:style w:type="character" w:styleId="CommentReference">
    <w:name w:val="annotation reference"/>
    <w:basedOn w:val="DefaultParagraphFont"/>
    <w:uiPriority w:val="99"/>
    <w:semiHidden/>
    <w:unhideWhenUsed/>
    <w:rsid w:val="006E712F"/>
    <w:rPr>
      <w:sz w:val="16"/>
      <w:szCs w:val="16"/>
    </w:rPr>
  </w:style>
  <w:style w:type="paragraph" w:styleId="CommentText">
    <w:name w:val="annotation text"/>
    <w:basedOn w:val="Normal"/>
    <w:link w:val="CommentTextChar"/>
    <w:uiPriority w:val="99"/>
    <w:unhideWhenUsed/>
    <w:rsid w:val="006E712F"/>
    <w:pPr>
      <w:spacing w:line="240" w:lineRule="auto"/>
    </w:pPr>
    <w:rPr>
      <w:sz w:val="20"/>
      <w:szCs w:val="20"/>
    </w:rPr>
  </w:style>
  <w:style w:type="character" w:customStyle="1" w:styleId="CommentTextChar">
    <w:name w:val="Comment Text Char"/>
    <w:basedOn w:val="DefaultParagraphFont"/>
    <w:link w:val="CommentText"/>
    <w:uiPriority w:val="99"/>
    <w:rsid w:val="006E712F"/>
    <w:rPr>
      <w:sz w:val="20"/>
      <w:szCs w:val="20"/>
      <w:lang w:val="en-GB"/>
    </w:rPr>
  </w:style>
  <w:style w:type="paragraph" w:styleId="CommentSubject">
    <w:name w:val="annotation subject"/>
    <w:basedOn w:val="CommentText"/>
    <w:next w:val="CommentText"/>
    <w:link w:val="CommentSubjectChar"/>
    <w:uiPriority w:val="99"/>
    <w:semiHidden/>
    <w:unhideWhenUsed/>
    <w:rsid w:val="006E712F"/>
    <w:rPr>
      <w:b/>
      <w:bCs/>
    </w:rPr>
  </w:style>
  <w:style w:type="character" w:customStyle="1" w:styleId="CommentSubjectChar">
    <w:name w:val="Comment Subject Char"/>
    <w:basedOn w:val="CommentTextChar"/>
    <w:link w:val="CommentSubject"/>
    <w:uiPriority w:val="99"/>
    <w:semiHidden/>
    <w:rsid w:val="006E712F"/>
    <w:rPr>
      <w:b/>
      <w:bCs/>
      <w:sz w:val="20"/>
      <w:szCs w:val="20"/>
      <w:lang w:val="en-GB"/>
    </w:rPr>
  </w:style>
  <w:style w:type="character" w:styleId="PlaceholderText">
    <w:name w:val="Placeholder Text"/>
    <w:basedOn w:val="DefaultParagraphFont"/>
    <w:uiPriority w:val="99"/>
    <w:semiHidden/>
    <w:rsid w:val="00457588"/>
    <w:rPr>
      <w:color w:val="808080"/>
    </w:rPr>
  </w:style>
  <w:style w:type="paragraph" w:styleId="ListParagraph">
    <w:name w:val="List Paragraph"/>
    <w:aliases w:val="H&amp;P List Paragraph,2,Strip,Saraksta rindkopa,Colorful List - Accent 12,List Paragraph1,List1,Akapit z listą BS,Saraksta rindkopa1,Normal bullet 2,Bullet list,Colorful List - Accent 11,Satura rādītājs,Numbered Para 1,Dot pt,No Spacing1"/>
    <w:basedOn w:val="Normal"/>
    <w:link w:val="ListParagraphChar"/>
    <w:uiPriority w:val="34"/>
    <w:qFormat/>
    <w:rsid w:val="00FD0C7D"/>
    <w:pPr>
      <w:ind w:left="720"/>
      <w:contextualSpacing/>
    </w:pPr>
  </w:style>
  <w:style w:type="paragraph" w:styleId="Revision">
    <w:name w:val="Revision"/>
    <w:hidden/>
    <w:uiPriority w:val="99"/>
    <w:semiHidden/>
    <w:rsid w:val="004344F3"/>
    <w:pPr>
      <w:spacing w:after="0" w:line="240" w:lineRule="auto"/>
    </w:pPr>
  </w:style>
  <w:style w:type="paragraph" w:styleId="Header">
    <w:name w:val="header"/>
    <w:basedOn w:val="Normal"/>
    <w:link w:val="HeaderChar"/>
    <w:uiPriority w:val="99"/>
    <w:unhideWhenUsed/>
    <w:rsid w:val="00A40095"/>
    <w:pPr>
      <w:tabs>
        <w:tab w:val="center" w:pos="4153"/>
        <w:tab w:val="right" w:pos="8306"/>
      </w:tabs>
      <w:spacing w:after="0" w:line="240" w:lineRule="auto"/>
    </w:pPr>
  </w:style>
  <w:style w:type="character" w:customStyle="1" w:styleId="HeaderChar">
    <w:name w:val="Header Char"/>
    <w:basedOn w:val="DefaultParagraphFont"/>
    <w:link w:val="Header"/>
    <w:uiPriority w:val="99"/>
    <w:rsid w:val="00A40095"/>
    <w:rPr>
      <w:lang w:val="en-GB"/>
    </w:rPr>
  </w:style>
  <w:style w:type="paragraph" w:styleId="Footer">
    <w:name w:val="footer"/>
    <w:basedOn w:val="Normal"/>
    <w:link w:val="FooterChar"/>
    <w:uiPriority w:val="99"/>
    <w:unhideWhenUsed/>
    <w:rsid w:val="00A40095"/>
    <w:pPr>
      <w:tabs>
        <w:tab w:val="center" w:pos="4153"/>
        <w:tab w:val="right" w:pos="8306"/>
      </w:tabs>
      <w:spacing w:after="0" w:line="240" w:lineRule="auto"/>
    </w:pPr>
  </w:style>
  <w:style w:type="character" w:customStyle="1" w:styleId="FooterChar">
    <w:name w:val="Footer Char"/>
    <w:basedOn w:val="DefaultParagraphFont"/>
    <w:link w:val="Footer"/>
    <w:uiPriority w:val="99"/>
    <w:rsid w:val="00A40095"/>
    <w:rPr>
      <w:lang w:val="en-GB"/>
    </w:rPr>
  </w:style>
  <w:style w:type="character" w:customStyle="1" w:styleId="ListParagraphChar">
    <w:name w:val="List Paragraph Char"/>
    <w:aliases w:val="H&amp;P List Paragraph Char,2 Char,Strip Char,Saraksta rindkopa Char,Colorful List - Accent 12 Char,List Paragraph1 Char,List1 Char,Akapit z listą BS Char,Saraksta rindkopa1 Char,Normal bullet 2 Char,Bullet list Char,Satura rādītājs Char"/>
    <w:basedOn w:val="DefaultParagraphFont"/>
    <w:link w:val="ListParagraph"/>
    <w:uiPriority w:val="34"/>
    <w:qFormat/>
    <w:locked/>
    <w:rsid w:val="00DF2C74"/>
    <w:rPr>
      <w:lang w:val="en-GB"/>
    </w:rPr>
  </w:style>
  <w:style w:type="paragraph" w:styleId="FootnoteText">
    <w:name w:val="footnote text"/>
    <w:basedOn w:val="Normal"/>
    <w:link w:val="FootnoteTextChar"/>
    <w:uiPriority w:val="99"/>
    <w:semiHidden/>
    <w:unhideWhenUsed/>
    <w:rsid w:val="00F95C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5CA7"/>
    <w:rPr>
      <w:sz w:val="20"/>
      <w:szCs w:val="20"/>
      <w:lang w:val="en-GB"/>
    </w:rPr>
  </w:style>
  <w:style w:type="character" w:styleId="FootnoteReference">
    <w:name w:val="footnote reference"/>
    <w:basedOn w:val="DefaultParagraphFont"/>
    <w:uiPriority w:val="99"/>
    <w:semiHidden/>
    <w:unhideWhenUsed/>
    <w:rsid w:val="00F95CA7"/>
    <w:rPr>
      <w:vertAlign w:val="superscript"/>
    </w:rPr>
  </w:style>
  <w:style w:type="character" w:styleId="Hyperlink">
    <w:name w:val="Hyperlink"/>
    <w:basedOn w:val="DefaultParagraphFont"/>
    <w:uiPriority w:val="99"/>
    <w:unhideWhenUsed/>
    <w:rsid w:val="00F95CA7"/>
    <w:rPr>
      <w:color w:val="0563C1" w:themeColor="hyperlink"/>
      <w:u w:val="single"/>
    </w:rPr>
  </w:style>
  <w:style w:type="character" w:customStyle="1" w:styleId="apple-converted-space">
    <w:name w:val="apple-converted-space"/>
    <w:basedOn w:val="DefaultParagraphFont"/>
    <w:rsid w:val="00C70E60"/>
  </w:style>
  <w:style w:type="character" w:customStyle="1" w:styleId="UnresolvedMention1">
    <w:name w:val="Unresolved Mention1"/>
    <w:basedOn w:val="DefaultParagraphFont"/>
    <w:uiPriority w:val="99"/>
    <w:semiHidden/>
    <w:unhideWhenUsed/>
    <w:rsid w:val="00300BB3"/>
    <w:rPr>
      <w:color w:val="605E5C"/>
      <w:shd w:val="clear" w:color="auto" w:fill="E1DFDD"/>
    </w:rPr>
  </w:style>
  <w:style w:type="character" w:customStyle="1" w:styleId="UnresolvedMention2">
    <w:name w:val="Unresolved Mention2"/>
    <w:basedOn w:val="DefaultParagraphFont"/>
    <w:uiPriority w:val="99"/>
    <w:semiHidden/>
    <w:unhideWhenUsed/>
    <w:rsid w:val="006C1BB6"/>
    <w:rPr>
      <w:color w:val="605E5C"/>
      <w:shd w:val="clear" w:color="auto" w:fill="E1DFDD"/>
    </w:rPr>
  </w:style>
  <w:style w:type="character" w:customStyle="1" w:styleId="UnresolvedMention3">
    <w:name w:val="Unresolved Mention3"/>
    <w:basedOn w:val="DefaultParagraphFont"/>
    <w:uiPriority w:val="99"/>
    <w:semiHidden/>
    <w:unhideWhenUsed/>
    <w:rsid w:val="00AB3811"/>
    <w:rPr>
      <w:color w:val="605E5C"/>
      <w:shd w:val="clear" w:color="auto" w:fill="E1DFDD"/>
    </w:rPr>
  </w:style>
  <w:style w:type="character" w:customStyle="1" w:styleId="UnresolvedMention4">
    <w:name w:val="Unresolved Mention4"/>
    <w:basedOn w:val="DefaultParagraphFont"/>
    <w:uiPriority w:val="99"/>
    <w:semiHidden/>
    <w:unhideWhenUsed/>
    <w:rsid w:val="00B66BEE"/>
    <w:rPr>
      <w:color w:val="605E5C"/>
      <w:shd w:val="clear" w:color="auto" w:fill="E1DFDD"/>
    </w:rPr>
  </w:style>
  <w:style w:type="character" w:styleId="FollowedHyperlink">
    <w:name w:val="FollowedHyperlink"/>
    <w:basedOn w:val="DefaultParagraphFont"/>
    <w:uiPriority w:val="99"/>
    <w:semiHidden/>
    <w:unhideWhenUsed/>
    <w:rsid w:val="00787BA0"/>
    <w:rPr>
      <w:color w:val="954F72" w:themeColor="followed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v213">
    <w:name w:val="tv213"/>
    <w:basedOn w:val="Normal"/>
    <w:rsid w:val="001B5C40"/>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2960E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960E9"/>
    <w:rPr>
      <w:sz w:val="20"/>
      <w:szCs w:val="20"/>
      <w:lang w:val="en-GB"/>
    </w:rPr>
  </w:style>
  <w:style w:type="character" w:styleId="EndnoteReference">
    <w:name w:val="endnote reference"/>
    <w:basedOn w:val="DefaultParagraphFont"/>
    <w:uiPriority w:val="99"/>
    <w:semiHidden/>
    <w:unhideWhenUsed/>
    <w:rsid w:val="002960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24339">
      <w:bodyDiv w:val="1"/>
      <w:marLeft w:val="0"/>
      <w:marRight w:val="0"/>
      <w:marTop w:val="0"/>
      <w:marBottom w:val="0"/>
      <w:divBdr>
        <w:top w:val="none" w:sz="0" w:space="0" w:color="auto"/>
        <w:left w:val="none" w:sz="0" w:space="0" w:color="auto"/>
        <w:bottom w:val="none" w:sz="0" w:space="0" w:color="auto"/>
        <w:right w:val="none" w:sz="0" w:space="0" w:color="auto"/>
      </w:divBdr>
    </w:div>
    <w:div w:id="145557388">
      <w:bodyDiv w:val="1"/>
      <w:marLeft w:val="0"/>
      <w:marRight w:val="0"/>
      <w:marTop w:val="0"/>
      <w:marBottom w:val="0"/>
      <w:divBdr>
        <w:top w:val="none" w:sz="0" w:space="0" w:color="auto"/>
        <w:left w:val="none" w:sz="0" w:space="0" w:color="auto"/>
        <w:bottom w:val="none" w:sz="0" w:space="0" w:color="auto"/>
        <w:right w:val="none" w:sz="0" w:space="0" w:color="auto"/>
      </w:divBdr>
    </w:div>
    <w:div w:id="193883071">
      <w:bodyDiv w:val="1"/>
      <w:marLeft w:val="0"/>
      <w:marRight w:val="0"/>
      <w:marTop w:val="0"/>
      <w:marBottom w:val="0"/>
      <w:divBdr>
        <w:top w:val="none" w:sz="0" w:space="0" w:color="auto"/>
        <w:left w:val="none" w:sz="0" w:space="0" w:color="auto"/>
        <w:bottom w:val="none" w:sz="0" w:space="0" w:color="auto"/>
        <w:right w:val="none" w:sz="0" w:space="0" w:color="auto"/>
      </w:divBdr>
    </w:div>
    <w:div w:id="294676206">
      <w:bodyDiv w:val="1"/>
      <w:marLeft w:val="0"/>
      <w:marRight w:val="0"/>
      <w:marTop w:val="0"/>
      <w:marBottom w:val="0"/>
      <w:divBdr>
        <w:top w:val="none" w:sz="0" w:space="0" w:color="auto"/>
        <w:left w:val="none" w:sz="0" w:space="0" w:color="auto"/>
        <w:bottom w:val="none" w:sz="0" w:space="0" w:color="auto"/>
        <w:right w:val="none" w:sz="0" w:space="0" w:color="auto"/>
      </w:divBdr>
    </w:div>
    <w:div w:id="313721265">
      <w:bodyDiv w:val="1"/>
      <w:marLeft w:val="0"/>
      <w:marRight w:val="0"/>
      <w:marTop w:val="0"/>
      <w:marBottom w:val="0"/>
      <w:divBdr>
        <w:top w:val="none" w:sz="0" w:space="0" w:color="auto"/>
        <w:left w:val="none" w:sz="0" w:space="0" w:color="auto"/>
        <w:bottom w:val="none" w:sz="0" w:space="0" w:color="auto"/>
        <w:right w:val="none" w:sz="0" w:space="0" w:color="auto"/>
      </w:divBdr>
    </w:div>
    <w:div w:id="352145597">
      <w:bodyDiv w:val="1"/>
      <w:marLeft w:val="0"/>
      <w:marRight w:val="0"/>
      <w:marTop w:val="0"/>
      <w:marBottom w:val="0"/>
      <w:divBdr>
        <w:top w:val="none" w:sz="0" w:space="0" w:color="auto"/>
        <w:left w:val="none" w:sz="0" w:space="0" w:color="auto"/>
        <w:bottom w:val="none" w:sz="0" w:space="0" w:color="auto"/>
        <w:right w:val="none" w:sz="0" w:space="0" w:color="auto"/>
      </w:divBdr>
    </w:div>
    <w:div w:id="393627698">
      <w:bodyDiv w:val="1"/>
      <w:marLeft w:val="0"/>
      <w:marRight w:val="0"/>
      <w:marTop w:val="0"/>
      <w:marBottom w:val="0"/>
      <w:divBdr>
        <w:top w:val="none" w:sz="0" w:space="0" w:color="auto"/>
        <w:left w:val="none" w:sz="0" w:space="0" w:color="auto"/>
        <w:bottom w:val="none" w:sz="0" w:space="0" w:color="auto"/>
        <w:right w:val="none" w:sz="0" w:space="0" w:color="auto"/>
      </w:divBdr>
    </w:div>
    <w:div w:id="455180046">
      <w:bodyDiv w:val="1"/>
      <w:marLeft w:val="0"/>
      <w:marRight w:val="0"/>
      <w:marTop w:val="0"/>
      <w:marBottom w:val="0"/>
      <w:divBdr>
        <w:top w:val="none" w:sz="0" w:space="0" w:color="auto"/>
        <w:left w:val="none" w:sz="0" w:space="0" w:color="auto"/>
        <w:bottom w:val="none" w:sz="0" w:space="0" w:color="auto"/>
        <w:right w:val="none" w:sz="0" w:space="0" w:color="auto"/>
      </w:divBdr>
    </w:div>
    <w:div w:id="481822086">
      <w:bodyDiv w:val="1"/>
      <w:marLeft w:val="0"/>
      <w:marRight w:val="0"/>
      <w:marTop w:val="0"/>
      <w:marBottom w:val="0"/>
      <w:divBdr>
        <w:top w:val="none" w:sz="0" w:space="0" w:color="auto"/>
        <w:left w:val="none" w:sz="0" w:space="0" w:color="auto"/>
        <w:bottom w:val="none" w:sz="0" w:space="0" w:color="auto"/>
        <w:right w:val="none" w:sz="0" w:space="0" w:color="auto"/>
      </w:divBdr>
    </w:div>
    <w:div w:id="554312823">
      <w:bodyDiv w:val="1"/>
      <w:marLeft w:val="0"/>
      <w:marRight w:val="0"/>
      <w:marTop w:val="0"/>
      <w:marBottom w:val="0"/>
      <w:divBdr>
        <w:top w:val="none" w:sz="0" w:space="0" w:color="auto"/>
        <w:left w:val="none" w:sz="0" w:space="0" w:color="auto"/>
        <w:bottom w:val="none" w:sz="0" w:space="0" w:color="auto"/>
        <w:right w:val="none" w:sz="0" w:space="0" w:color="auto"/>
      </w:divBdr>
    </w:div>
    <w:div w:id="653074198">
      <w:bodyDiv w:val="1"/>
      <w:marLeft w:val="0"/>
      <w:marRight w:val="0"/>
      <w:marTop w:val="0"/>
      <w:marBottom w:val="0"/>
      <w:divBdr>
        <w:top w:val="none" w:sz="0" w:space="0" w:color="auto"/>
        <w:left w:val="none" w:sz="0" w:space="0" w:color="auto"/>
        <w:bottom w:val="none" w:sz="0" w:space="0" w:color="auto"/>
        <w:right w:val="none" w:sz="0" w:space="0" w:color="auto"/>
      </w:divBdr>
    </w:div>
    <w:div w:id="663322233">
      <w:bodyDiv w:val="1"/>
      <w:marLeft w:val="0"/>
      <w:marRight w:val="0"/>
      <w:marTop w:val="0"/>
      <w:marBottom w:val="0"/>
      <w:divBdr>
        <w:top w:val="none" w:sz="0" w:space="0" w:color="auto"/>
        <w:left w:val="none" w:sz="0" w:space="0" w:color="auto"/>
        <w:bottom w:val="none" w:sz="0" w:space="0" w:color="auto"/>
        <w:right w:val="none" w:sz="0" w:space="0" w:color="auto"/>
      </w:divBdr>
    </w:div>
    <w:div w:id="714045595">
      <w:bodyDiv w:val="1"/>
      <w:marLeft w:val="0"/>
      <w:marRight w:val="0"/>
      <w:marTop w:val="0"/>
      <w:marBottom w:val="0"/>
      <w:divBdr>
        <w:top w:val="none" w:sz="0" w:space="0" w:color="auto"/>
        <w:left w:val="none" w:sz="0" w:space="0" w:color="auto"/>
        <w:bottom w:val="none" w:sz="0" w:space="0" w:color="auto"/>
        <w:right w:val="none" w:sz="0" w:space="0" w:color="auto"/>
      </w:divBdr>
    </w:div>
    <w:div w:id="723067233">
      <w:bodyDiv w:val="1"/>
      <w:marLeft w:val="0"/>
      <w:marRight w:val="0"/>
      <w:marTop w:val="0"/>
      <w:marBottom w:val="0"/>
      <w:divBdr>
        <w:top w:val="none" w:sz="0" w:space="0" w:color="auto"/>
        <w:left w:val="none" w:sz="0" w:space="0" w:color="auto"/>
        <w:bottom w:val="none" w:sz="0" w:space="0" w:color="auto"/>
        <w:right w:val="none" w:sz="0" w:space="0" w:color="auto"/>
      </w:divBdr>
    </w:div>
    <w:div w:id="781538161">
      <w:bodyDiv w:val="1"/>
      <w:marLeft w:val="0"/>
      <w:marRight w:val="0"/>
      <w:marTop w:val="0"/>
      <w:marBottom w:val="0"/>
      <w:divBdr>
        <w:top w:val="none" w:sz="0" w:space="0" w:color="auto"/>
        <w:left w:val="none" w:sz="0" w:space="0" w:color="auto"/>
        <w:bottom w:val="none" w:sz="0" w:space="0" w:color="auto"/>
        <w:right w:val="none" w:sz="0" w:space="0" w:color="auto"/>
      </w:divBdr>
    </w:div>
    <w:div w:id="788662581">
      <w:bodyDiv w:val="1"/>
      <w:marLeft w:val="0"/>
      <w:marRight w:val="0"/>
      <w:marTop w:val="0"/>
      <w:marBottom w:val="0"/>
      <w:divBdr>
        <w:top w:val="none" w:sz="0" w:space="0" w:color="auto"/>
        <w:left w:val="none" w:sz="0" w:space="0" w:color="auto"/>
        <w:bottom w:val="none" w:sz="0" w:space="0" w:color="auto"/>
        <w:right w:val="none" w:sz="0" w:space="0" w:color="auto"/>
      </w:divBdr>
    </w:div>
    <w:div w:id="858085369">
      <w:bodyDiv w:val="1"/>
      <w:marLeft w:val="0"/>
      <w:marRight w:val="0"/>
      <w:marTop w:val="0"/>
      <w:marBottom w:val="0"/>
      <w:divBdr>
        <w:top w:val="none" w:sz="0" w:space="0" w:color="auto"/>
        <w:left w:val="none" w:sz="0" w:space="0" w:color="auto"/>
        <w:bottom w:val="none" w:sz="0" w:space="0" w:color="auto"/>
        <w:right w:val="none" w:sz="0" w:space="0" w:color="auto"/>
      </w:divBdr>
    </w:div>
    <w:div w:id="865367478">
      <w:bodyDiv w:val="1"/>
      <w:marLeft w:val="0"/>
      <w:marRight w:val="0"/>
      <w:marTop w:val="0"/>
      <w:marBottom w:val="0"/>
      <w:divBdr>
        <w:top w:val="none" w:sz="0" w:space="0" w:color="auto"/>
        <w:left w:val="none" w:sz="0" w:space="0" w:color="auto"/>
        <w:bottom w:val="none" w:sz="0" w:space="0" w:color="auto"/>
        <w:right w:val="none" w:sz="0" w:space="0" w:color="auto"/>
      </w:divBdr>
    </w:div>
    <w:div w:id="1022437789">
      <w:bodyDiv w:val="1"/>
      <w:marLeft w:val="0"/>
      <w:marRight w:val="0"/>
      <w:marTop w:val="0"/>
      <w:marBottom w:val="0"/>
      <w:divBdr>
        <w:top w:val="none" w:sz="0" w:space="0" w:color="auto"/>
        <w:left w:val="none" w:sz="0" w:space="0" w:color="auto"/>
        <w:bottom w:val="none" w:sz="0" w:space="0" w:color="auto"/>
        <w:right w:val="none" w:sz="0" w:space="0" w:color="auto"/>
      </w:divBdr>
    </w:div>
    <w:div w:id="1128817041">
      <w:bodyDiv w:val="1"/>
      <w:marLeft w:val="0"/>
      <w:marRight w:val="0"/>
      <w:marTop w:val="0"/>
      <w:marBottom w:val="0"/>
      <w:divBdr>
        <w:top w:val="none" w:sz="0" w:space="0" w:color="auto"/>
        <w:left w:val="none" w:sz="0" w:space="0" w:color="auto"/>
        <w:bottom w:val="none" w:sz="0" w:space="0" w:color="auto"/>
        <w:right w:val="none" w:sz="0" w:space="0" w:color="auto"/>
      </w:divBdr>
    </w:div>
    <w:div w:id="1155102723">
      <w:bodyDiv w:val="1"/>
      <w:marLeft w:val="0"/>
      <w:marRight w:val="0"/>
      <w:marTop w:val="0"/>
      <w:marBottom w:val="0"/>
      <w:divBdr>
        <w:top w:val="none" w:sz="0" w:space="0" w:color="auto"/>
        <w:left w:val="none" w:sz="0" w:space="0" w:color="auto"/>
        <w:bottom w:val="none" w:sz="0" w:space="0" w:color="auto"/>
        <w:right w:val="none" w:sz="0" w:space="0" w:color="auto"/>
      </w:divBdr>
    </w:div>
    <w:div w:id="1177619238">
      <w:bodyDiv w:val="1"/>
      <w:marLeft w:val="0"/>
      <w:marRight w:val="0"/>
      <w:marTop w:val="0"/>
      <w:marBottom w:val="0"/>
      <w:divBdr>
        <w:top w:val="none" w:sz="0" w:space="0" w:color="auto"/>
        <w:left w:val="none" w:sz="0" w:space="0" w:color="auto"/>
        <w:bottom w:val="none" w:sz="0" w:space="0" w:color="auto"/>
        <w:right w:val="none" w:sz="0" w:space="0" w:color="auto"/>
      </w:divBdr>
    </w:div>
    <w:div w:id="1243875299">
      <w:bodyDiv w:val="1"/>
      <w:marLeft w:val="0"/>
      <w:marRight w:val="0"/>
      <w:marTop w:val="0"/>
      <w:marBottom w:val="0"/>
      <w:divBdr>
        <w:top w:val="none" w:sz="0" w:space="0" w:color="auto"/>
        <w:left w:val="none" w:sz="0" w:space="0" w:color="auto"/>
        <w:bottom w:val="none" w:sz="0" w:space="0" w:color="auto"/>
        <w:right w:val="none" w:sz="0" w:space="0" w:color="auto"/>
      </w:divBdr>
    </w:div>
    <w:div w:id="1256749341">
      <w:bodyDiv w:val="1"/>
      <w:marLeft w:val="0"/>
      <w:marRight w:val="0"/>
      <w:marTop w:val="0"/>
      <w:marBottom w:val="0"/>
      <w:divBdr>
        <w:top w:val="none" w:sz="0" w:space="0" w:color="auto"/>
        <w:left w:val="none" w:sz="0" w:space="0" w:color="auto"/>
        <w:bottom w:val="none" w:sz="0" w:space="0" w:color="auto"/>
        <w:right w:val="none" w:sz="0" w:space="0" w:color="auto"/>
      </w:divBdr>
    </w:div>
    <w:div w:id="1396197585">
      <w:bodyDiv w:val="1"/>
      <w:marLeft w:val="0"/>
      <w:marRight w:val="0"/>
      <w:marTop w:val="0"/>
      <w:marBottom w:val="0"/>
      <w:divBdr>
        <w:top w:val="none" w:sz="0" w:space="0" w:color="auto"/>
        <w:left w:val="none" w:sz="0" w:space="0" w:color="auto"/>
        <w:bottom w:val="none" w:sz="0" w:space="0" w:color="auto"/>
        <w:right w:val="none" w:sz="0" w:space="0" w:color="auto"/>
      </w:divBdr>
    </w:div>
    <w:div w:id="1406606849">
      <w:bodyDiv w:val="1"/>
      <w:marLeft w:val="0"/>
      <w:marRight w:val="0"/>
      <w:marTop w:val="0"/>
      <w:marBottom w:val="0"/>
      <w:divBdr>
        <w:top w:val="none" w:sz="0" w:space="0" w:color="auto"/>
        <w:left w:val="none" w:sz="0" w:space="0" w:color="auto"/>
        <w:bottom w:val="none" w:sz="0" w:space="0" w:color="auto"/>
        <w:right w:val="none" w:sz="0" w:space="0" w:color="auto"/>
      </w:divBdr>
    </w:div>
    <w:div w:id="1762408769">
      <w:bodyDiv w:val="1"/>
      <w:marLeft w:val="0"/>
      <w:marRight w:val="0"/>
      <w:marTop w:val="0"/>
      <w:marBottom w:val="0"/>
      <w:divBdr>
        <w:top w:val="none" w:sz="0" w:space="0" w:color="auto"/>
        <w:left w:val="none" w:sz="0" w:space="0" w:color="auto"/>
        <w:bottom w:val="none" w:sz="0" w:space="0" w:color="auto"/>
        <w:right w:val="none" w:sz="0" w:space="0" w:color="auto"/>
      </w:divBdr>
    </w:div>
    <w:div w:id="1781533839">
      <w:bodyDiv w:val="1"/>
      <w:marLeft w:val="0"/>
      <w:marRight w:val="0"/>
      <w:marTop w:val="0"/>
      <w:marBottom w:val="0"/>
      <w:divBdr>
        <w:top w:val="none" w:sz="0" w:space="0" w:color="auto"/>
        <w:left w:val="none" w:sz="0" w:space="0" w:color="auto"/>
        <w:bottom w:val="none" w:sz="0" w:space="0" w:color="auto"/>
        <w:right w:val="none" w:sz="0" w:space="0" w:color="auto"/>
      </w:divBdr>
    </w:div>
    <w:div w:id="1896352085">
      <w:bodyDiv w:val="1"/>
      <w:marLeft w:val="0"/>
      <w:marRight w:val="0"/>
      <w:marTop w:val="0"/>
      <w:marBottom w:val="0"/>
      <w:divBdr>
        <w:top w:val="none" w:sz="0" w:space="0" w:color="auto"/>
        <w:left w:val="none" w:sz="0" w:space="0" w:color="auto"/>
        <w:bottom w:val="none" w:sz="0" w:space="0" w:color="auto"/>
        <w:right w:val="none" w:sz="0" w:space="0" w:color="auto"/>
      </w:divBdr>
    </w:div>
    <w:div w:id="208772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gmars.kreismanis@lzp.gov.l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lzp.gov.lv/wp-content/uploads/2021/04/publicesanas_vadlinijas.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lzp.gov.l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ciencelatvia.lv" TargetMode="External"/><Relationship Id="rId5" Type="http://schemas.openxmlformats.org/officeDocument/2006/relationships/numbering" Target="numbering.xml"/><Relationship Id="rId15" Type="http://schemas.openxmlformats.org/officeDocument/2006/relationships/hyperlink" Target="http://www.izm.gov.lv" TargetMode="External"/><Relationship Id="rId23" Type="http://schemas.openxmlformats.org/officeDocument/2006/relationships/theme" Target="theme/theme1.xm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zp.gov.lv"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lzp.gov.lv/wp-content/uploads/2021/01/VPP_GRAFISKA_IDENTITATE.pdf" TargetMode="External"/><Relationship Id="rId2" Type="http://schemas.openxmlformats.org/officeDocument/2006/relationships/hyperlink" Target="https://lzp.gov.lv/2021/05/05/latvijas-zinatnes-padome-lzp-izsludina-fundamentalo-un-lietisko-petijumu-projektu-2021-gada-atklato-konkursu/" TargetMode="External"/><Relationship Id="rId1" Type="http://schemas.openxmlformats.org/officeDocument/2006/relationships/hyperlink" Target="https://www.go-fair.org/fair-principles/" TargetMode="External"/><Relationship Id="rId4" Type="http://schemas.openxmlformats.org/officeDocument/2006/relationships/hyperlink" Target="https://lzp.gov.lv/programmas/valsts-petijumu-programma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3ABDA2F9-6D7A-4142-A373-28088B8CD4B0}"/>
      </w:docPartPr>
      <w:docPartBody>
        <w:p w:rsidR="00DC27BD" w:rsidRDefault="004D0D08">
          <w:r w:rsidRPr="003B1738">
            <w:rPr>
              <w:rStyle w:val="PlaceholderText"/>
            </w:rPr>
            <w:t>Click or tap here to enter text.</w:t>
          </w:r>
        </w:p>
      </w:docPartBody>
    </w:docPart>
    <w:docPart>
      <w:docPartPr>
        <w:name w:val="E022D6B729DE44839283E707E3ECDA00"/>
        <w:category>
          <w:name w:val="General"/>
          <w:gallery w:val="placeholder"/>
        </w:category>
        <w:types>
          <w:type w:val="bbPlcHdr"/>
        </w:types>
        <w:behaviors>
          <w:behavior w:val="content"/>
        </w:behaviors>
        <w:guid w:val="{90CCF471-C638-4FB2-8A7F-5398EE0E9589}"/>
      </w:docPartPr>
      <w:docPartBody>
        <w:p w:rsidR="00B7512C" w:rsidRDefault="00A616B7" w:rsidP="00A616B7">
          <w:pPr>
            <w:pStyle w:val="E022D6B729DE44839283E707E3ECDA00"/>
          </w:pPr>
          <w:r w:rsidRPr="003B173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0D08"/>
    <w:rsid w:val="0006253F"/>
    <w:rsid w:val="00063776"/>
    <w:rsid w:val="00100BB4"/>
    <w:rsid w:val="00137E17"/>
    <w:rsid w:val="001D0B21"/>
    <w:rsid w:val="002154D5"/>
    <w:rsid w:val="00225C36"/>
    <w:rsid w:val="00277135"/>
    <w:rsid w:val="00295DF7"/>
    <w:rsid w:val="0038141A"/>
    <w:rsid w:val="004517D5"/>
    <w:rsid w:val="0049048F"/>
    <w:rsid w:val="004A038B"/>
    <w:rsid w:val="004A1385"/>
    <w:rsid w:val="004D0D08"/>
    <w:rsid w:val="00513864"/>
    <w:rsid w:val="00543234"/>
    <w:rsid w:val="00576239"/>
    <w:rsid w:val="00577BCB"/>
    <w:rsid w:val="005B3441"/>
    <w:rsid w:val="005B6E69"/>
    <w:rsid w:val="005C5DAA"/>
    <w:rsid w:val="005D0EDA"/>
    <w:rsid w:val="00662A11"/>
    <w:rsid w:val="0070667C"/>
    <w:rsid w:val="00745985"/>
    <w:rsid w:val="007D73AC"/>
    <w:rsid w:val="007E3062"/>
    <w:rsid w:val="0083576B"/>
    <w:rsid w:val="008D5A1C"/>
    <w:rsid w:val="008F1639"/>
    <w:rsid w:val="009B4C2B"/>
    <w:rsid w:val="00A03968"/>
    <w:rsid w:val="00A616B7"/>
    <w:rsid w:val="00AA26D3"/>
    <w:rsid w:val="00AA71B1"/>
    <w:rsid w:val="00AB6086"/>
    <w:rsid w:val="00AC5FEF"/>
    <w:rsid w:val="00B47F6D"/>
    <w:rsid w:val="00B7512C"/>
    <w:rsid w:val="00BB2329"/>
    <w:rsid w:val="00BB2985"/>
    <w:rsid w:val="00C24378"/>
    <w:rsid w:val="00C947C2"/>
    <w:rsid w:val="00C95907"/>
    <w:rsid w:val="00CC76DD"/>
    <w:rsid w:val="00CD15D8"/>
    <w:rsid w:val="00D7110F"/>
    <w:rsid w:val="00D925FA"/>
    <w:rsid w:val="00DC27BD"/>
    <w:rsid w:val="00DF575F"/>
    <w:rsid w:val="00E32FDC"/>
    <w:rsid w:val="00E407AB"/>
    <w:rsid w:val="00E61F02"/>
    <w:rsid w:val="00EB0306"/>
    <w:rsid w:val="00F53931"/>
    <w:rsid w:val="00F72C45"/>
    <w:rsid w:val="00FD7F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5C36"/>
    <w:rPr>
      <w:color w:val="808080"/>
    </w:rPr>
  </w:style>
  <w:style w:type="paragraph" w:customStyle="1" w:styleId="E022D6B729DE44839283E707E3ECDA00">
    <w:name w:val="E022D6B729DE44839283E707E3ECDA00"/>
    <w:rsid w:val="00A616B7"/>
    <w:rPr>
      <w:rFonts w:eastAsiaTheme="minorHAnsi"/>
      <w:lang w:eastAsia="en-US"/>
    </w:rPr>
  </w:style>
  <w:style w:type="paragraph" w:customStyle="1" w:styleId="03BBD9CBD5B8424992BECDD318B43117">
    <w:name w:val="03BBD9CBD5B8424992BECDD318B43117"/>
    <w:rsid w:val="00225C36"/>
    <w:rPr>
      <w:lang w:val="en-US" w:eastAsia="en-US"/>
    </w:rPr>
  </w:style>
  <w:style w:type="paragraph" w:customStyle="1" w:styleId="E654C9AEE9BD470DAC86785B958EBCC2">
    <w:name w:val="E654C9AEE9BD470DAC86785B958EBCC2"/>
    <w:rsid w:val="00225C36"/>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3C1059CB95F1CC44856779A124EDA684" ma:contentTypeVersion="9" ma:contentTypeDescription="Izveidot jaunu dokumentu." ma:contentTypeScope="" ma:versionID="40d17d9170cd82f2d0dd9f86512195b9">
  <xsd:schema xmlns:xsd="http://www.w3.org/2001/XMLSchema" xmlns:xs="http://www.w3.org/2001/XMLSchema" xmlns:p="http://schemas.microsoft.com/office/2006/metadata/properties" xmlns:ns3="df49a756-3c4b-43ae-9123-7673bb107b25" targetNamespace="http://schemas.microsoft.com/office/2006/metadata/properties" ma:root="true" ma:fieldsID="41c7a72c6360a43f0e2ce07e9d8b4bf5" ns3:_="">
    <xsd:import namespace="df49a756-3c4b-43ae-9123-7673bb107b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9a756-3c4b-43ae-9123-7673bb107b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CD278-F6A6-4504-B278-323A2401B204}">
  <ds:schemaRefs>
    <ds:schemaRef ds:uri="http://schemas.microsoft.com/sharepoint/v3/contenttype/forms"/>
  </ds:schemaRefs>
</ds:datastoreItem>
</file>

<file path=customXml/itemProps2.xml><?xml version="1.0" encoding="utf-8"?>
<ds:datastoreItem xmlns:ds="http://schemas.openxmlformats.org/officeDocument/2006/customXml" ds:itemID="{4B1939D8-A7B3-4EE7-9A97-FEA3E7C3475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3B9B3E-3F70-4789-911A-B7D6AC817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9a756-3c4b-43ae-9123-7673bb107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44DE70-193E-418C-A943-274E48629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23654</Words>
  <Characters>13483</Characters>
  <Application>Microsoft Office Word</Application>
  <DocSecurity>0</DocSecurity>
  <Lines>112</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AIZID</dc:creator>
  <cp:keywords/>
  <dc:description/>
  <cp:lastModifiedBy>Ieva Briede</cp:lastModifiedBy>
  <cp:revision>4</cp:revision>
  <cp:lastPrinted>2021-10-05T11:31:00Z</cp:lastPrinted>
  <dcterms:created xsi:type="dcterms:W3CDTF">2022-02-01T07:43:00Z</dcterms:created>
  <dcterms:modified xsi:type="dcterms:W3CDTF">2022-02-17T09:42:00Z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0x0101003C1059CB95F1CC44856779A124EDA684</vt:lpwstr>
  </property>
</Properties>
</file>