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30D5" w14:textId="78348ACA" w:rsidR="008D768B" w:rsidRPr="00A75095" w:rsidRDefault="0084001D">
      <w:r w:rsidRPr="00D857A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BD5F1F" wp14:editId="17EB9CA1">
            <wp:extent cx="5608320" cy="1122680"/>
            <wp:effectExtent l="0" t="0" r="0" b="127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 xml:space="preserve">pasākums “Pēcdoktorantūras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Zinātnes nozare, </w:t>
            </w:r>
            <w:proofErr w:type="spellStart"/>
            <w:r w:rsidRPr="00A75095">
              <w:rPr>
                <w:rFonts w:ascii="Times New Roman" w:hAnsi="Times New Roman"/>
              </w:rPr>
              <w:t>apakšnozare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01C5B09" w14:textId="76BBC9BC" w:rsidR="0077723C" w:rsidRPr="003B4E40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78288F59" w14:textId="77777777" w:rsidR="003B4E40" w:rsidRPr="00E86BA3" w:rsidRDefault="003B4E40" w:rsidP="003B4E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6650428F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0B18D5">
        <w:rPr>
          <w:rFonts w:ascii="Times New Roman" w:hAnsi="Times New Roman" w:cs="Times New Roman"/>
          <w:b/>
        </w:rPr>
        <w:t xml:space="preserve">Veidlapa noslēguma </w:t>
      </w:r>
      <w:r w:rsidR="00E92F47" w:rsidRPr="00A75095">
        <w:rPr>
          <w:rFonts w:ascii="Times New Roman" w:hAnsi="Times New Roman" w:cs="Times New Roman"/>
          <w:b/>
        </w:rPr>
        <w:t>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r w:rsidR="00C85170" w:rsidRPr="00A75095">
        <w:rPr>
          <w:rFonts w:ascii="Times New Roman" w:hAnsi="Times New Roman" w:cs="Times New Roman"/>
          <w:b/>
        </w:rPr>
        <w:t xml:space="preserve">pēcdoktorantūras pētniecības pieteikumu </w:t>
      </w:r>
      <w:r w:rsidR="008D768B" w:rsidRPr="00A75095">
        <w:rPr>
          <w:rFonts w:ascii="Times New Roman" w:hAnsi="Times New Roman" w:cs="Times New Roman"/>
          <w:b/>
        </w:rPr>
        <w:t>īstenošanas rezultāt</w:t>
      </w:r>
      <w:r w:rsidR="000B18D5">
        <w:rPr>
          <w:rFonts w:ascii="Times New Roman" w:hAnsi="Times New Roman" w:cs="Times New Roman"/>
          <w:b/>
        </w:rPr>
        <w:t>iem</w:t>
      </w:r>
      <w:r w:rsidR="008D768B" w:rsidRPr="00A75095">
        <w:rPr>
          <w:rFonts w:ascii="Times New Roman" w:hAnsi="Times New Roman" w:cs="Times New Roman"/>
          <w:b/>
        </w:rPr>
        <w:t xml:space="preserve">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68F912A9" w:rsidR="00322ACE" w:rsidRPr="00A75095" w:rsidRDefault="001E23EE" w:rsidP="00857B3B">
            <w:pPr>
              <w:pStyle w:val="Sarakstarindkopa"/>
              <w:numPr>
                <w:ilvl w:val="1"/>
                <w:numId w:val="18"/>
              </w:numPr>
              <w:tabs>
                <w:tab w:val="left" w:pos="313"/>
              </w:tabs>
              <w:spacing w:after="0" w:line="240" w:lineRule="auto"/>
              <w:ind w:right="34"/>
              <w:jc w:val="both"/>
            </w:pPr>
            <w:r w:rsidRPr="00A75095">
              <w:rPr>
                <w:rFonts w:ascii="Times New Roman" w:hAnsi="Times New Roman"/>
                <w:b/>
              </w:rPr>
              <w:t xml:space="preserve">Pētniecības pieteikuma kopsavilkums: </w:t>
            </w:r>
            <w:r>
              <w:rPr>
                <w:rFonts w:ascii="Times New Roman" w:hAnsi="Times New Roman"/>
                <w:b/>
              </w:rPr>
              <w:t>Īss p</w:t>
            </w:r>
            <w:r w:rsidRPr="00A75095">
              <w:rPr>
                <w:rFonts w:ascii="Times New Roman" w:hAnsi="Times New Roman"/>
                <w:b/>
              </w:rPr>
              <w:t xml:space="preserve">ētniecības pieteikuma mērķa sasniegšanas </w:t>
            </w:r>
            <w:r>
              <w:rPr>
                <w:rFonts w:ascii="Times New Roman" w:hAnsi="Times New Roman"/>
                <w:b/>
              </w:rPr>
              <w:t>un</w:t>
            </w:r>
            <w:r w:rsidRPr="00A75095">
              <w:rPr>
                <w:rFonts w:ascii="Times New Roman" w:hAnsi="Times New Roman"/>
                <w:b/>
              </w:rPr>
              <w:t xml:space="preserve"> galveno darbību īstenošanas </w:t>
            </w:r>
            <w:r>
              <w:rPr>
                <w:rFonts w:ascii="Times New Roman" w:hAnsi="Times New Roman"/>
                <w:b/>
              </w:rPr>
              <w:t>novērtējums,</w:t>
            </w:r>
            <w:r w:rsidRPr="00A75095">
              <w:rPr>
                <w:rFonts w:ascii="Times New Roman" w:hAnsi="Times New Roman"/>
                <w:b/>
              </w:rPr>
              <w:t xml:space="preserve"> sasniegtie rezultāti</w:t>
            </w:r>
            <w:r>
              <w:rPr>
                <w:rFonts w:ascii="Times New Roman" w:hAnsi="Times New Roman"/>
                <w:b/>
              </w:rPr>
              <w:t xml:space="preserve"> un to ilgtspēja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D4943CD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EBAD8F1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1215FFF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0491A68" w14:textId="3E1B245A" w:rsidR="009956CC" w:rsidRDefault="000D6E92" w:rsidP="000D6E92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 Pētniecības pieteikuma mērķu skaidrība: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īstenošana </w:t>
            </w:r>
            <w:r w:rsidR="001E23EE">
              <w:rPr>
                <w:rFonts w:ascii="Times New Roman" w:hAnsi="Times New Roman"/>
                <w:color w:val="000000"/>
              </w:rPr>
              <w:t>ir nodrošinājusi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pieteikumā plānoto mērķu un rezultātu sasniegšanu</w:t>
            </w:r>
            <w:r w:rsidR="001E23EE">
              <w:rPr>
                <w:rFonts w:ascii="Times New Roman" w:hAnsi="Times New Roman"/>
                <w:b/>
              </w:rPr>
              <w:t xml:space="preserve"> </w:t>
            </w:r>
          </w:p>
          <w:p w14:paraId="6F86F21A" w14:textId="77777777" w:rsidR="009956CC" w:rsidRDefault="009956CC" w:rsidP="000D6E92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Pr="003B4E40" w:rsidRDefault="009956CC" w:rsidP="003B4E40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70FD9D1" w14:textId="77777777" w:rsidR="003B4E40" w:rsidRPr="003B4E40" w:rsidRDefault="003B4E40" w:rsidP="003B4E4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1.tabula</w:t>
            </w:r>
          </w:p>
          <w:p w14:paraId="36240FE7" w14:textId="77777777" w:rsidR="003B4E40" w:rsidRDefault="003B4E40" w:rsidP="003B4E4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tbl>
            <w:tblPr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552"/>
              <w:gridCol w:w="1276"/>
              <w:gridCol w:w="1275"/>
              <w:gridCol w:w="1701"/>
              <w:gridCol w:w="993"/>
            </w:tblGrid>
            <w:tr w:rsidR="00E97598" w:rsidRPr="00E97598" w14:paraId="1ED20C33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17D8CE0E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65AE06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Iznākuma rādītāji (atbilstoši pētniecības pieteikuma 1.6.1. tabulai)</w:t>
                  </w:r>
                </w:p>
              </w:tc>
            </w:tr>
            <w:tr w:rsidR="00E97598" w:rsidRPr="00E97598" w14:paraId="4E0B46F2" w14:textId="77777777" w:rsidTr="00F524D8">
              <w:trPr>
                <w:trHeight w:val="97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2AC948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78B74F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1D17C2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540F3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Sasniegtā vērtība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396B18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Pēcuzraudzības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periodā sasniedzamā vērtība</w:t>
                  </w:r>
                  <w:r w:rsidRPr="00E97598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CE2FC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E97598" w:rsidRPr="00E97598" w14:paraId="17641CB0" w14:textId="77777777" w:rsidTr="00F524D8">
              <w:trPr>
                <w:trHeight w:val="330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1AD9C77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1C583FF3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9A0208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4C9B97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F9A98E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A6652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895237" w:rsidRPr="00E97598" w14:paraId="1FA475F2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91BB099" w14:textId="4F32B8F0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6528034" w14:textId="730E2E1B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t>Izveidoto jaunu pētnieku amata vietu skaits (pilna laika ekvivalents)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C14A52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260CFB39" w14:textId="5B4D0601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EC2DFB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5B0E7340" w14:textId="63ACB2F3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59FA07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54684B45" w14:textId="5DD9D202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1C7AEC" w14:textId="085A6D1F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895237" w:rsidRPr="00E97598" w14:paraId="327C626C" w14:textId="77777777" w:rsidTr="00F524D8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AD534E" w14:textId="24544BF8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61C4D7" w14:textId="2144D8EC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Jauno zinātnieku skaits (pilnas slodzes ekvivalents), kuri projekta ietvaros pilnveidojuši kompetenci, ieskaitot karjeras izaugsmes un </w:t>
                  </w:r>
                  <w:r w:rsidRPr="00895237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personāla atjaunotnes procesus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504B96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691EE683" w14:textId="6D709833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8BCD26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05877CA" w14:textId="7549DE94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ECC150" w14:textId="77777777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7F4DE701" w14:textId="6EC0E31D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AA40C65" w14:textId="78D5D38E" w:rsidR="00895237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E97598" w:rsidRPr="00E97598" w14:paraId="7A0F4799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D89A01" w14:textId="37230982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99113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Zinātnisko rakstu skaits, kuru izstrādei un publicēšanai sniegts atbalsts pētniecības pieteikumu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69107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5F665A6F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A84A8F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774158EA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FD0AB6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2690ABC8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1ACBF6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5A191495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3AB15E" w14:textId="2281E51E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B3357E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Web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of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Science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/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Scopus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rakstu skaits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18148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7DB7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0AC04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7EC35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71B9F4E6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377D83" w14:textId="573E86C3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D6B4D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T.s. ar citēšanas indeksu 50% no nozares vidējā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E4D3C1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9C74AB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34B12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7C9702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6B3B64CE" w14:textId="77777777" w:rsidTr="00F524D8">
              <w:trPr>
                <w:trHeight w:val="87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F51F35" w14:textId="5B37A3D9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BAED47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produktu un tehnoloģiju skaits, kas ir komercializējami un kuru izstrādei sniegts atbalsts pētniecības pieteikuma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2D790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7089299B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0E0942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0A85FCD3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40E7F1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420EF8B8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688176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22BAB381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9723FA" w14:textId="065970A0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5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C1274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Privātās investīcijas, kas papildina valsts atbalstu inovācijām vai pētniecības un izstrādes projektiem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6C9D71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27E0E5D3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DD872C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29793AD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0934E1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183E7E32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7C1191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EUR </w:t>
                  </w:r>
                </w:p>
              </w:tc>
            </w:tr>
            <w:tr w:rsidR="00E97598" w:rsidRPr="00E97598" w14:paraId="16F00B6B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52ECE" w14:textId="7C7840D6" w:rsidR="00E97598" w:rsidRPr="00E97598" w:rsidRDefault="00895237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6</w:t>
                  </w:r>
                  <w:r w:rsidR="00E97598"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6197F5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F8D6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19B0D535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F0007C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254F71A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C82759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609A820F" w14:textId="77777777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7C55B0" w14:textId="0CFC2A56" w:rsidR="00E97598" w:rsidRPr="00E97598" w:rsidRDefault="00E97598" w:rsidP="000F1B6E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</w:tbl>
          <w:p w14:paraId="6C5F6377" w14:textId="77777777" w:rsidR="009956CC" w:rsidRDefault="009956CC" w:rsidP="000D6E92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Pr="00857B3B" w:rsidRDefault="009956CC" w:rsidP="00857B3B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24CFF60B" w:rsidR="00075D08" w:rsidRPr="00A75095" w:rsidRDefault="009372B9" w:rsidP="00075D08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075D08" w:rsidRPr="00A75095">
              <w:rPr>
                <w:rFonts w:ascii="Times New Roman" w:hAnsi="Times New Roman"/>
                <w:b/>
              </w:rPr>
              <w:t>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="001E23EE">
              <w:rPr>
                <w:rFonts w:ascii="Times New Roman" w:hAnsi="Times New Roman"/>
                <w:color w:val="000000"/>
              </w:rPr>
              <w:t>kā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sasniegtie pētniecības rezultāti ir skaidri un nepārprotami, to zinātniskā kvalitāte ir atbilstoša, ņemot vērā sasniegto rezultātu zinātnisko vērtību, novitātes līmeni</w:t>
            </w:r>
            <w:r w:rsidR="001E23EE">
              <w:rPr>
                <w:rFonts w:ascii="Times New Roman" w:hAnsi="Times New Roman"/>
                <w:color w:val="000000"/>
              </w:rPr>
              <w:t>; vai tiks nodrošināta sasniegto pētniecības rezultātu ilgtspēja</w:t>
            </w:r>
          </w:p>
        </w:tc>
      </w:tr>
      <w:tr w:rsidR="00075D08" w:rsidRPr="00A75095" w14:paraId="0D15CB2E" w14:textId="77777777" w:rsidTr="003B4E40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Komentrateksts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3B4E40">
            <w:pPr>
              <w:pStyle w:val="Komentrateksts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1E23EE">
            <w:pPr>
              <w:pStyle w:val="Komentrateksts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68F5D62C" w:rsidR="00832D06" w:rsidRDefault="00832D06">
      <w:pPr>
        <w:rPr>
          <w:rFonts w:ascii="Times New Roman" w:eastAsia="Calibri" w:hAnsi="Times New Roman" w:cs="Times New Roman"/>
          <w:i/>
          <w:color w:val="1F4E79" w:themeColor="accent1" w:themeShade="80"/>
        </w:rPr>
      </w:pPr>
      <w:r>
        <w:rPr>
          <w:rFonts w:ascii="Times New Roman" w:hAnsi="Times New Roman"/>
          <w:i/>
          <w:color w:val="1F4E79" w:themeColor="accent1" w:themeShade="80"/>
        </w:rPr>
        <w:br w:type="page"/>
      </w:r>
    </w:p>
    <w:p w14:paraId="3A264AA6" w14:textId="77777777" w:rsidR="00A00B06" w:rsidRPr="00A75095" w:rsidRDefault="00A00B06" w:rsidP="00687AD7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40DC3CAB" w:rsidR="00687AD7" w:rsidRPr="00A75095" w:rsidRDefault="00687AD7" w:rsidP="00D3597D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Sasniegto pētniecības pieteikumu rezultātu sociālā un ekonomiskā ietekme: </w:t>
            </w:r>
            <w:r w:rsidR="001E23EE" w:rsidRPr="00A75095">
              <w:rPr>
                <w:rFonts w:ascii="Times New Roman" w:hAnsi="Times New Roman"/>
                <w:color w:val="000000"/>
              </w:rPr>
              <w:t>vai pētniecības pieteikuma rezultāti ir sekmējuši pēcdoktoranta</w:t>
            </w:r>
            <w:r w:rsidR="001E23EE">
              <w:rPr>
                <w:rFonts w:ascii="Times New Roman" w:hAnsi="Times New Roman"/>
                <w:color w:val="000000"/>
              </w:rPr>
              <w:t xml:space="preserve"> zinātniskās kapacitātes stiprināšanu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pētniecības pieteikuma </w:t>
            </w:r>
            <w:r w:rsidR="001E23EE">
              <w:rPr>
                <w:rFonts w:ascii="Times New Roman" w:hAnsi="Times New Roman"/>
                <w:color w:val="000000"/>
              </w:rPr>
              <w:t>īstenotāja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1E23EE">
              <w:rPr>
                <w:rFonts w:ascii="Times New Roman" w:hAnsi="Times New Roman"/>
                <w:color w:val="000000"/>
              </w:rPr>
              <w:t>RIS3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3B4E40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Sarakstarindkopa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19C425F9" w:rsidR="00A00B06" w:rsidRPr="00A75095" w:rsidRDefault="00A00B06" w:rsidP="00A00B06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8015EE">
              <w:rPr>
                <w:rFonts w:ascii="Times New Roman" w:hAnsi="Times New Roman"/>
                <w:b/>
              </w:rPr>
              <w:t xml:space="preserve"> Sasniegtais pētniecības pieteikuma rezultātu izplatīšanā un zināšanu vai tehnoloģiju </w:t>
            </w:r>
            <w:proofErr w:type="spellStart"/>
            <w:r w:rsidR="001E23EE" w:rsidRPr="008015EE">
              <w:rPr>
                <w:rFonts w:ascii="Times New Roman" w:hAnsi="Times New Roman"/>
                <w:b/>
              </w:rPr>
              <w:t>pārneses</w:t>
            </w:r>
            <w:proofErr w:type="spellEnd"/>
            <w:r w:rsidR="001E23EE" w:rsidRPr="008015EE">
              <w:rPr>
                <w:rFonts w:ascii="Times New Roman" w:hAnsi="Times New Roman"/>
                <w:b/>
              </w:rPr>
              <w:t xml:space="preserve">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Sarakstarindkopa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Sarakstarindkopa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11D97A72" w:rsidR="000412C1" w:rsidRPr="00A75095" w:rsidRDefault="00BC1BF6" w:rsidP="001E23EE">
            <w:pPr>
              <w:pStyle w:val="Sarakstarindkopa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1E23EE" w:rsidRPr="00A75095">
              <w:rPr>
                <w:rFonts w:ascii="Times New Roman" w:hAnsi="Times New Roman"/>
              </w:rPr>
              <w:t xml:space="preserve">izlietoto resursu efektivitāte, veikto aktivitāšu īstenošanas </w:t>
            </w:r>
            <w:r w:rsidR="001E23EE">
              <w:rPr>
                <w:rFonts w:ascii="Times New Roman" w:hAnsi="Times New Roman"/>
              </w:rPr>
              <w:t>novērtējums</w:t>
            </w:r>
            <w:r w:rsidR="001E23EE" w:rsidRPr="00A75095">
              <w:rPr>
                <w:rFonts w:ascii="Times New Roman" w:hAnsi="Times New Roman"/>
              </w:rPr>
              <w:t xml:space="preserve"> </w:t>
            </w:r>
            <w:r w:rsidR="001E23EE">
              <w:rPr>
                <w:rFonts w:ascii="Times New Roman" w:hAnsi="Times New Roman"/>
              </w:rPr>
              <w:t xml:space="preserve">un atbilstība pētniecības pieteikumā sākotnēji plānotajam/ </w:t>
            </w:r>
            <w:proofErr w:type="spellStart"/>
            <w:r w:rsidR="001E23EE">
              <w:rPr>
                <w:rFonts w:ascii="Times New Roman" w:hAnsi="Times New Roman"/>
              </w:rPr>
              <w:t>vidusposmā</w:t>
            </w:r>
            <w:proofErr w:type="spellEnd"/>
            <w:r w:rsidR="001E23EE">
              <w:rPr>
                <w:rFonts w:ascii="Times New Roman" w:hAnsi="Times New Roman"/>
              </w:rPr>
              <w:t xml:space="preserve"> aktualizētajam</w:t>
            </w:r>
          </w:p>
        </w:tc>
      </w:tr>
      <w:tr w:rsidR="000412C1" w:rsidRPr="00A75095" w14:paraId="5654AC46" w14:textId="77777777" w:rsidTr="00111A1B">
        <w:trPr>
          <w:trHeight w:val="3760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Pr="003B4E40" w:rsidRDefault="009956CC" w:rsidP="003B4E40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Sarakstarindkopa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1E23EE" w:rsidRDefault="009956CC" w:rsidP="001E23EE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1555E1AB" w14:textId="77777777" w:rsidR="00FB36A7" w:rsidRPr="00A75095" w:rsidRDefault="00FB36A7" w:rsidP="00111A1B">
      <w:pPr>
        <w:widowControl w:val="0"/>
        <w:spacing w:after="200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Reatabula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51590B54" w14:textId="601479D8" w:rsidR="001E23EE" w:rsidRPr="000560EC" w:rsidRDefault="001E23EE" w:rsidP="001E23EE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560EC">
              <w:rPr>
                <w:rFonts w:ascii="Times New Roman" w:hAnsi="Times New Roman"/>
                <w:b/>
              </w:rPr>
              <w:t xml:space="preserve">. tabula. </w:t>
            </w:r>
            <w:r w:rsidRPr="00A75095">
              <w:rPr>
                <w:rFonts w:ascii="Times New Roman" w:hAnsi="Times New Roman"/>
                <w:b/>
              </w:rPr>
              <w:t xml:space="preserve">Pētniecības pieteikuma veikto aktivitāšu īstenošanas </w:t>
            </w:r>
            <w:r>
              <w:rPr>
                <w:rFonts w:ascii="Times New Roman" w:hAnsi="Times New Roman"/>
                <w:b/>
              </w:rPr>
              <w:t>novērtējums</w:t>
            </w:r>
            <w:r w:rsidRPr="00A75095">
              <w:rPr>
                <w:rFonts w:ascii="Times New Roman" w:hAnsi="Times New Roman"/>
                <w:b/>
              </w:rPr>
              <w:t>*:</w:t>
            </w:r>
            <w:r w:rsidRPr="00A75095">
              <w:rPr>
                <w:rFonts w:ascii="Times New Roman" w:hAnsi="Times New Roman"/>
              </w:rPr>
              <w:t xml:space="preserve"> aktivitāšu </w:t>
            </w:r>
            <w:r>
              <w:rPr>
                <w:rFonts w:ascii="Times New Roman" w:hAnsi="Times New Roman"/>
              </w:rPr>
              <w:t>rezultāti</w:t>
            </w:r>
            <w:r w:rsidRPr="00A75095">
              <w:rPr>
                <w:rFonts w:ascii="Times New Roman" w:hAnsi="Times New Roman"/>
              </w:rPr>
              <w:t>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5095">
              <w:rPr>
                <w:rFonts w:ascii="Times New Roman" w:hAnsi="Times New Roman"/>
                <w:b/>
              </w:rPr>
              <w:t>N.p</w:t>
            </w:r>
            <w:proofErr w:type="spellEnd"/>
            <w:r w:rsidRPr="00A75095">
              <w:rPr>
                <w:rFonts w:ascii="Times New Roman" w:hAnsi="Times New Roman"/>
                <w:b/>
              </w:rPr>
              <w:t>.</w:t>
            </w:r>
          </w:p>
          <w:p w14:paraId="3448A847" w14:textId="152EF6C1" w:rsidR="005A7A7E" w:rsidRPr="00A75095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18E36CEC" w:rsidR="00B13290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463A9">
              <w:rPr>
                <w:rFonts w:ascii="Times New Roman" w:hAnsi="Times New Roman"/>
                <w:b/>
              </w:rPr>
              <w:t>aktivitāte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Research</w:t>
            </w:r>
            <w:proofErr w:type="spellEnd"/>
            <w:r w:rsidR="005A7A7E" w:rsidRPr="004106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proposal</w:t>
            </w:r>
            <w:proofErr w:type="spellEnd"/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67D665C9" w:rsidR="005A7A7E" w:rsidRPr="00A75095" w:rsidRDefault="005A7A7E" w:rsidP="009D07A5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Aktivitātes </w:t>
            </w:r>
            <w:r w:rsidR="009D07A5">
              <w:rPr>
                <w:rFonts w:ascii="Times New Roman" w:hAnsi="Times New Roman"/>
                <w:b/>
              </w:rPr>
              <w:t>novērtējuma</w:t>
            </w:r>
            <w:r w:rsidR="009D07A5" w:rsidRPr="00A75095">
              <w:rPr>
                <w:rFonts w:ascii="Times New Roman" w:hAnsi="Times New Roman"/>
                <w:b/>
              </w:rPr>
              <w:t xml:space="preserve">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7D7CED38" w:rsidR="005A7A7E" w:rsidRPr="005A7A7E" w:rsidRDefault="005A7A7E" w:rsidP="00DB21C7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 xml:space="preserve">Informācija par vēl paveicamo pētniecības pieteikuma </w:t>
            </w:r>
            <w:proofErr w:type="spellStart"/>
            <w:r w:rsidR="00DB21C7">
              <w:rPr>
                <w:rFonts w:ascii="Times New Roman" w:hAnsi="Times New Roman"/>
                <w:b/>
              </w:rPr>
              <w:t>pēcuzraudzībā</w:t>
            </w:r>
            <w:proofErr w:type="spellEnd"/>
            <w:r w:rsidR="001E23EE">
              <w:rPr>
                <w:rStyle w:val="Vresatsauce"/>
                <w:rFonts w:ascii="Times New Roman" w:hAnsi="Times New Roman"/>
                <w:b/>
              </w:rPr>
              <w:footnoteReference w:id="2"/>
            </w:r>
            <w:r w:rsidR="009D07A5">
              <w:rPr>
                <w:rFonts w:ascii="Times New Roman" w:hAnsi="Times New Roman"/>
                <w:b/>
              </w:rPr>
              <w:t xml:space="preserve">, ja rezultāti nav </w:t>
            </w:r>
            <w:r w:rsidR="00DB21C7">
              <w:rPr>
                <w:rFonts w:ascii="Times New Roman" w:hAnsi="Times New Roman"/>
                <w:b/>
              </w:rPr>
              <w:t xml:space="preserve">līdz galam </w:t>
            </w:r>
            <w:r w:rsidR="009D07A5">
              <w:rPr>
                <w:rFonts w:ascii="Times New Roman" w:hAnsi="Times New Roman"/>
                <w:b/>
              </w:rPr>
              <w:t>sasniegti</w:t>
            </w:r>
            <w:r w:rsidR="00DB21C7">
              <w:rPr>
                <w:rFonts w:ascii="Times New Roman" w:hAnsi="Times New Roman"/>
                <w:b/>
              </w:rPr>
              <w:t xml:space="preserve"> (ja attiecināms)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0799B66A" w:rsidR="005A7A7E" w:rsidRPr="000560EC" w:rsidRDefault="009D07A5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Sākotnēji plānotais</w:t>
            </w:r>
          </w:p>
        </w:tc>
        <w:tc>
          <w:tcPr>
            <w:tcW w:w="1559" w:type="dxa"/>
            <w:vAlign w:val="center"/>
          </w:tcPr>
          <w:p w14:paraId="1579AF38" w14:textId="6F2E02D0" w:rsidR="005A7A7E" w:rsidRPr="000560EC" w:rsidRDefault="009D07A5" w:rsidP="0041062A">
            <w:pPr>
              <w:pStyle w:val="Sarakstarindkopa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Sasniegtais</w:t>
            </w:r>
            <w:r w:rsidR="00DB21C7">
              <w:rPr>
                <w:rFonts w:ascii="Times New Roman" w:hAnsi="Times New Roman"/>
                <w:b/>
              </w:rPr>
              <w:t xml:space="preserve"> noslēgumā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Sarakstarindkopa"/>
              <w:widowControl w:val="0"/>
              <w:spacing w:after="200"/>
              <w:ind w:left="0"/>
              <w:jc w:val="both"/>
            </w:pPr>
          </w:p>
        </w:tc>
      </w:tr>
    </w:tbl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3"/>
        <w:gridCol w:w="1268"/>
        <w:gridCol w:w="1354"/>
        <w:gridCol w:w="1683"/>
        <w:gridCol w:w="1308"/>
        <w:gridCol w:w="1502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DB21C7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7A5353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6F41" w14:textId="532ED14F" w:rsidR="007A535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4E5E200" w14:textId="7C1DE5BB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Sākotnēji plānotais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2A79" w14:textId="4620A555" w:rsidR="00DB21C7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21BCD54" w14:textId="4A622D14" w:rsidR="00434CA9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6D737B5A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Sākotnēji plānotais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8FE" w14:textId="57A2B475" w:rsidR="00434CA9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4634EE94" w14:textId="4CEDF3D4" w:rsidR="00DB21C7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7A5353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A5353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(pēcdoktoranta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28DF74EE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24DACE29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</w:p>
          <w:p w14:paraId="32BC7E83" w14:textId="1F95A288" w:rsidR="00434CA9" w:rsidRPr="00A75095" w:rsidRDefault="00434CA9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616B2817" w14:textId="77777777" w:rsidR="00473ADD" w:rsidRDefault="00473ADD" w:rsidP="00857B3B">
      <w:pPr>
        <w:widowControl w:val="0"/>
        <w:spacing w:after="200"/>
        <w:jc w:val="both"/>
      </w:pPr>
    </w:p>
    <w:p w14:paraId="4BE30525" w14:textId="31F8260A" w:rsidR="001E23EE" w:rsidRDefault="001E23EE" w:rsidP="00857B3B">
      <w:pPr>
        <w:widowControl w:val="0"/>
        <w:spacing w:after="200"/>
        <w:jc w:val="both"/>
      </w:pPr>
    </w:p>
    <w:p w14:paraId="17D82899" w14:textId="5A9A3CB0" w:rsidR="00111A1B" w:rsidRDefault="00111A1B" w:rsidP="00857B3B">
      <w:pPr>
        <w:widowControl w:val="0"/>
        <w:spacing w:after="200"/>
        <w:jc w:val="both"/>
      </w:pPr>
    </w:p>
    <w:p w14:paraId="6A17143C" w14:textId="12703C02" w:rsidR="00111A1B" w:rsidRDefault="00111A1B" w:rsidP="00857B3B">
      <w:pPr>
        <w:widowControl w:val="0"/>
        <w:spacing w:after="200"/>
        <w:jc w:val="both"/>
      </w:pPr>
    </w:p>
    <w:p w14:paraId="76BAD604" w14:textId="78B1479E" w:rsidR="00111A1B" w:rsidRDefault="00111A1B" w:rsidP="00857B3B">
      <w:pPr>
        <w:widowControl w:val="0"/>
        <w:spacing w:after="200"/>
        <w:jc w:val="both"/>
      </w:pPr>
    </w:p>
    <w:p w14:paraId="44157574" w14:textId="77777777" w:rsidR="00111A1B" w:rsidRPr="00A75095" w:rsidRDefault="00111A1B" w:rsidP="00857B3B">
      <w:pPr>
        <w:widowControl w:val="0"/>
        <w:spacing w:after="200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574"/>
        <w:gridCol w:w="1134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1874E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1874E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17F1D09D" w:rsidR="00434CA9" w:rsidRPr="00C92B48" w:rsidRDefault="00DB21C7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434CA9" w:rsidRPr="00A75095" w14:paraId="493FE328" w14:textId="77777777" w:rsidTr="001874E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Ārpakalpojumi. Izmaksas par 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līgumpētījumiem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, zināšanām un patentiem, un citiem pakalpojumiem, kas izmantoti vienīgi pētniecības pieteikuma mērķiem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F9D0880" w14:textId="0C8C4FED" w:rsidR="00712B9C" w:rsidRDefault="00712B9C" w:rsidP="00712B9C">
      <w:pPr>
        <w:pStyle w:val="Sarakstarindkopa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Sarakstarindkopa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30806BFD" w14:textId="2B1C1458" w:rsidR="00D528E8" w:rsidRPr="00A75095" w:rsidRDefault="009956CC" w:rsidP="00857B3B">
      <w:pPr>
        <w:pStyle w:val="Sarakstarindkopa"/>
        <w:shd w:val="clear" w:color="auto" w:fill="FFFFFF"/>
        <w:spacing w:before="120" w:after="0" w:line="240" w:lineRule="auto"/>
        <w:ind w:left="0"/>
        <w:jc w:val="both"/>
      </w:pPr>
      <w:r>
        <w:rPr>
          <w:rFonts w:ascii="Times New Roman" w:hAnsi="Times New Roman"/>
        </w:rPr>
        <w:t>2)</w:t>
      </w: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F6C0" w14:textId="77777777" w:rsidR="00A67F2B" w:rsidRDefault="00A67F2B" w:rsidP="00AE02D9">
      <w:pPr>
        <w:spacing w:after="0" w:line="240" w:lineRule="auto"/>
      </w:pPr>
      <w:r>
        <w:separator/>
      </w:r>
    </w:p>
  </w:endnote>
  <w:endnote w:type="continuationSeparator" w:id="0">
    <w:p w14:paraId="313964D7" w14:textId="77777777" w:rsidR="00A67F2B" w:rsidRDefault="00A67F2B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64AA" w14:textId="77777777" w:rsidR="00A67F2B" w:rsidRDefault="00A67F2B" w:rsidP="00AE02D9">
      <w:pPr>
        <w:spacing w:after="0" w:line="240" w:lineRule="auto"/>
      </w:pPr>
      <w:r>
        <w:separator/>
      </w:r>
    </w:p>
  </w:footnote>
  <w:footnote w:type="continuationSeparator" w:id="0">
    <w:p w14:paraId="27154D49" w14:textId="77777777" w:rsidR="00A67F2B" w:rsidRDefault="00A67F2B" w:rsidP="00AE02D9">
      <w:pPr>
        <w:spacing w:after="0" w:line="240" w:lineRule="auto"/>
      </w:pPr>
      <w:r>
        <w:continuationSeparator/>
      </w:r>
    </w:p>
  </w:footnote>
  <w:footnote w:id="1">
    <w:p w14:paraId="11F2D07B" w14:textId="77777777" w:rsidR="00E97598" w:rsidRPr="00391706" w:rsidRDefault="00E97598" w:rsidP="00E97598">
      <w:pPr>
        <w:pStyle w:val="Vresteksts"/>
        <w:jc w:val="both"/>
        <w:rPr>
          <w:rFonts w:ascii="Times New Roman" w:hAnsi="Times New Roman"/>
          <w:sz w:val="18"/>
          <w:szCs w:val="18"/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391706">
        <w:rPr>
          <w:rFonts w:ascii="Times New Roman" w:hAnsi="Times New Roman"/>
          <w:sz w:val="18"/>
          <w:szCs w:val="18"/>
          <w:lang w:val="lv-LV"/>
        </w:rPr>
        <w:t xml:space="preserve">Pētniecības pieteikuma </w:t>
      </w:r>
      <w:proofErr w:type="spellStart"/>
      <w:r w:rsidRPr="00391706">
        <w:rPr>
          <w:rFonts w:ascii="Times New Roman" w:hAnsi="Times New Roman"/>
          <w:sz w:val="18"/>
          <w:szCs w:val="18"/>
          <w:lang w:val="lv-LV"/>
        </w:rPr>
        <w:t>pēcuzraudzības</w:t>
      </w:r>
      <w:proofErr w:type="spellEnd"/>
      <w:r w:rsidRPr="00391706">
        <w:rPr>
          <w:rFonts w:ascii="Times New Roman" w:hAnsi="Times New Roman"/>
          <w:sz w:val="18"/>
          <w:szCs w:val="18"/>
          <w:lang w:val="lv-LV"/>
        </w:rPr>
        <w:t xml:space="preserve"> periodā (5 gadi pēc noslēguma maksājuma saņemšanas, bet ne vēlāk kā 31.12.2023.) pieļaujams sasniegt šādus pētniecības rezultātus (iznākuma rādītājus): </w:t>
      </w:r>
    </w:p>
    <w:p w14:paraId="2B34B289" w14:textId="77777777" w:rsidR="00E97598" w:rsidRPr="00391706" w:rsidRDefault="00E97598" w:rsidP="00E97598">
      <w:pPr>
        <w:pStyle w:val="Vresteksts"/>
        <w:jc w:val="both"/>
        <w:rPr>
          <w:rFonts w:ascii="Times New Roman" w:hAnsi="Times New Roman"/>
          <w:sz w:val="18"/>
          <w:szCs w:val="18"/>
          <w:lang w:val="lv-LV"/>
        </w:rPr>
      </w:pPr>
      <w:r w:rsidRPr="00391706">
        <w:rPr>
          <w:rFonts w:ascii="Times New Roman" w:hAnsi="Times New Roman"/>
          <w:sz w:val="18"/>
          <w:szCs w:val="18"/>
          <w:lang w:val="lv-LV"/>
        </w:rPr>
        <w:t>1) Zinātnisko rakstu skaits, kuru izstrādei un publicēšanai sniegts atbalsts pētniecības pieteikuma ietvaros;</w:t>
      </w:r>
    </w:p>
    <w:p w14:paraId="1FB1FFEC" w14:textId="77777777" w:rsidR="00E97598" w:rsidRPr="00391706" w:rsidRDefault="00E97598" w:rsidP="00E97598">
      <w:pPr>
        <w:pStyle w:val="Vresteksts"/>
        <w:jc w:val="both"/>
        <w:rPr>
          <w:rFonts w:ascii="Times New Roman" w:hAnsi="Times New Roman"/>
          <w:sz w:val="18"/>
          <w:szCs w:val="18"/>
          <w:lang w:val="lv-LV"/>
        </w:rPr>
      </w:pPr>
      <w:r w:rsidRPr="00391706">
        <w:rPr>
          <w:rFonts w:ascii="Times New Roman" w:hAnsi="Times New Roman"/>
          <w:sz w:val="18"/>
          <w:szCs w:val="18"/>
          <w:lang w:val="lv-LV"/>
        </w:rPr>
        <w:t>2) tehnoloģiju tiesības;</w:t>
      </w:r>
    </w:p>
    <w:p w14:paraId="0AB3C586" w14:textId="77777777" w:rsidR="00E97598" w:rsidRPr="00391706" w:rsidRDefault="00E97598" w:rsidP="00E97598">
      <w:pPr>
        <w:pStyle w:val="Vresteksts"/>
        <w:jc w:val="both"/>
        <w:rPr>
          <w:rFonts w:ascii="Times New Roman" w:hAnsi="Times New Roman"/>
          <w:sz w:val="18"/>
          <w:szCs w:val="18"/>
          <w:lang w:val="lv-LV"/>
        </w:rPr>
      </w:pPr>
      <w:r w:rsidRPr="00391706">
        <w:rPr>
          <w:rFonts w:ascii="Times New Roman" w:hAnsi="Times New Roman"/>
          <w:sz w:val="18"/>
          <w:szCs w:val="18"/>
          <w:lang w:val="lv-LV"/>
        </w:rPr>
        <w:t>3) intelektuālā īpašuma licences līgumi.</w:t>
      </w:r>
    </w:p>
    <w:p w14:paraId="2DAD4F6B" w14:textId="77777777" w:rsidR="00E97598" w:rsidRPr="00391706" w:rsidRDefault="00E97598" w:rsidP="00E97598">
      <w:pPr>
        <w:pStyle w:val="Vresteksts"/>
        <w:rPr>
          <w:lang w:val="lv-LV"/>
        </w:rPr>
      </w:pPr>
    </w:p>
  </w:footnote>
  <w:footnote w:id="2">
    <w:p w14:paraId="5DBC285D" w14:textId="77777777" w:rsidR="001E23EE" w:rsidRPr="00391706" w:rsidRDefault="001E23EE" w:rsidP="001E23EE">
      <w:pPr>
        <w:pStyle w:val="Vresteksts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391706">
        <w:rPr>
          <w:rStyle w:val="Vresatsauce"/>
          <w:lang w:val="lv-LV"/>
        </w:rPr>
        <w:footnoteRef/>
      </w:r>
      <w:r w:rsidRPr="00391706">
        <w:rPr>
          <w:lang w:val="lv-LV"/>
        </w:rPr>
        <w:t xml:space="preserve"> </w:t>
      </w:r>
      <w:r w:rsidRPr="00391706">
        <w:rPr>
          <w:rFonts w:ascii="Times New Roman" w:hAnsi="Times New Roman" w:cs="Times New Roman"/>
          <w:sz w:val="18"/>
          <w:szCs w:val="18"/>
          <w:lang w:val="lv-LV"/>
        </w:rPr>
        <w:t xml:space="preserve">Pētniecības pieteikuma </w:t>
      </w:r>
      <w:proofErr w:type="spellStart"/>
      <w:r w:rsidRPr="00391706">
        <w:rPr>
          <w:rFonts w:ascii="Times New Roman" w:hAnsi="Times New Roman" w:cs="Times New Roman"/>
          <w:sz w:val="18"/>
          <w:szCs w:val="18"/>
          <w:lang w:val="lv-LV"/>
        </w:rPr>
        <w:t>pēcuzraudzības</w:t>
      </w:r>
      <w:proofErr w:type="spellEnd"/>
      <w:r w:rsidRPr="00391706">
        <w:rPr>
          <w:rFonts w:ascii="Times New Roman" w:hAnsi="Times New Roman" w:cs="Times New Roman"/>
          <w:sz w:val="18"/>
          <w:szCs w:val="18"/>
          <w:lang w:val="lv-LV"/>
        </w:rPr>
        <w:t xml:space="preserve"> periodā (5 gadi pēc noslēguma maksājuma saņemšanas, bet ne vēlāk kā 31.12.2023.) pieļaujams sasniegt šādus pētniecības rezultātus (iznākuma rādītājus): </w:t>
      </w:r>
    </w:p>
    <w:p w14:paraId="16655227" w14:textId="77777777" w:rsidR="001E23EE" w:rsidRPr="00391706" w:rsidRDefault="001E23EE" w:rsidP="001E23EE">
      <w:pPr>
        <w:pStyle w:val="Vresteksts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391706">
        <w:rPr>
          <w:rFonts w:ascii="Times New Roman" w:hAnsi="Times New Roman" w:cs="Times New Roman"/>
          <w:sz w:val="18"/>
          <w:szCs w:val="18"/>
          <w:lang w:val="lv-LV"/>
        </w:rPr>
        <w:t>1) Zinātnisko rakstu skaits, kuru izstrādei un publicēšanai sniegts atbalsts pētniecības pieteikuma ietvaros;</w:t>
      </w:r>
    </w:p>
    <w:p w14:paraId="480D57E4" w14:textId="77777777" w:rsidR="001E23EE" w:rsidRPr="00391706" w:rsidRDefault="001E23EE" w:rsidP="001E23EE">
      <w:pPr>
        <w:pStyle w:val="Vresteksts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391706">
        <w:rPr>
          <w:rFonts w:ascii="Times New Roman" w:hAnsi="Times New Roman" w:cs="Times New Roman"/>
          <w:sz w:val="18"/>
          <w:szCs w:val="18"/>
          <w:lang w:val="lv-LV"/>
        </w:rPr>
        <w:t>2) tehnoloģiju tiesības;</w:t>
      </w:r>
    </w:p>
    <w:p w14:paraId="42F1A8BC" w14:textId="77777777" w:rsidR="001E23EE" w:rsidRPr="00391706" w:rsidRDefault="001E23EE" w:rsidP="001E23EE">
      <w:pPr>
        <w:pStyle w:val="Vresteksts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391706">
        <w:rPr>
          <w:rFonts w:ascii="Times New Roman" w:hAnsi="Times New Roman" w:cs="Times New Roman"/>
          <w:sz w:val="18"/>
          <w:szCs w:val="18"/>
          <w:lang w:val="lv-LV"/>
        </w:rPr>
        <w:t>3) intelektuālā īpašuma licences līgumi.</w:t>
      </w:r>
    </w:p>
    <w:p w14:paraId="3CA57FA5" w14:textId="189EF09C" w:rsidR="001E23EE" w:rsidRPr="001E23EE" w:rsidRDefault="001E23EE">
      <w:pPr>
        <w:pStyle w:val="Vresteksts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1474"/>
    <w:multiLevelType w:val="multilevel"/>
    <w:tmpl w:val="CB98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68156">
    <w:abstractNumId w:val="17"/>
  </w:num>
  <w:num w:numId="2" w16cid:durableId="2105418264">
    <w:abstractNumId w:val="12"/>
  </w:num>
  <w:num w:numId="3" w16cid:durableId="849758689">
    <w:abstractNumId w:val="7"/>
  </w:num>
  <w:num w:numId="4" w16cid:durableId="322701276">
    <w:abstractNumId w:val="16"/>
  </w:num>
  <w:num w:numId="5" w16cid:durableId="628977338">
    <w:abstractNumId w:val="8"/>
  </w:num>
  <w:num w:numId="6" w16cid:durableId="511916611">
    <w:abstractNumId w:val="14"/>
  </w:num>
  <w:num w:numId="7" w16cid:durableId="1599021118">
    <w:abstractNumId w:val="3"/>
  </w:num>
  <w:num w:numId="8" w16cid:durableId="358943323">
    <w:abstractNumId w:val="9"/>
  </w:num>
  <w:num w:numId="9" w16cid:durableId="1634561956">
    <w:abstractNumId w:val="13"/>
  </w:num>
  <w:num w:numId="10" w16cid:durableId="1364207257">
    <w:abstractNumId w:val="15"/>
  </w:num>
  <w:num w:numId="11" w16cid:durableId="304046928">
    <w:abstractNumId w:val="11"/>
  </w:num>
  <w:num w:numId="12" w16cid:durableId="152063476">
    <w:abstractNumId w:val="4"/>
  </w:num>
  <w:num w:numId="13" w16cid:durableId="446587343">
    <w:abstractNumId w:val="1"/>
  </w:num>
  <w:num w:numId="14" w16cid:durableId="1223709481">
    <w:abstractNumId w:val="0"/>
  </w:num>
  <w:num w:numId="15" w16cid:durableId="1265071717">
    <w:abstractNumId w:val="5"/>
  </w:num>
  <w:num w:numId="16" w16cid:durableId="946617639">
    <w:abstractNumId w:val="10"/>
  </w:num>
  <w:num w:numId="17" w16cid:durableId="977995540">
    <w:abstractNumId w:val="2"/>
  </w:num>
  <w:num w:numId="18" w16cid:durableId="1014454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B18D5"/>
    <w:rsid w:val="000C25A1"/>
    <w:rsid w:val="000C7ECC"/>
    <w:rsid w:val="000D1F94"/>
    <w:rsid w:val="000D30FE"/>
    <w:rsid w:val="000D6E92"/>
    <w:rsid w:val="000E00DF"/>
    <w:rsid w:val="000E1000"/>
    <w:rsid w:val="000E4030"/>
    <w:rsid w:val="000E7046"/>
    <w:rsid w:val="000F1B6E"/>
    <w:rsid w:val="0010323E"/>
    <w:rsid w:val="00111A1B"/>
    <w:rsid w:val="00115569"/>
    <w:rsid w:val="00130117"/>
    <w:rsid w:val="00173901"/>
    <w:rsid w:val="001874E8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20EF"/>
    <w:rsid w:val="001E23EE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00B7"/>
    <w:rsid w:val="002F2FE9"/>
    <w:rsid w:val="00300042"/>
    <w:rsid w:val="00313420"/>
    <w:rsid w:val="00315937"/>
    <w:rsid w:val="00322ACE"/>
    <w:rsid w:val="003407CF"/>
    <w:rsid w:val="00360ABB"/>
    <w:rsid w:val="00382396"/>
    <w:rsid w:val="00391706"/>
    <w:rsid w:val="00391A34"/>
    <w:rsid w:val="003A02AD"/>
    <w:rsid w:val="003A28DB"/>
    <w:rsid w:val="003A3F03"/>
    <w:rsid w:val="003B4E40"/>
    <w:rsid w:val="003C0399"/>
    <w:rsid w:val="003C7058"/>
    <w:rsid w:val="003D7F35"/>
    <w:rsid w:val="003F116F"/>
    <w:rsid w:val="003F3E03"/>
    <w:rsid w:val="004009FD"/>
    <w:rsid w:val="00403FE1"/>
    <w:rsid w:val="00406537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D0014"/>
    <w:rsid w:val="004F6FA3"/>
    <w:rsid w:val="005125B4"/>
    <w:rsid w:val="00513349"/>
    <w:rsid w:val="00521D81"/>
    <w:rsid w:val="005230A3"/>
    <w:rsid w:val="00534412"/>
    <w:rsid w:val="0053575B"/>
    <w:rsid w:val="00544E3A"/>
    <w:rsid w:val="005738E7"/>
    <w:rsid w:val="0059003B"/>
    <w:rsid w:val="00590956"/>
    <w:rsid w:val="00597BBE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615A44"/>
    <w:rsid w:val="006169DD"/>
    <w:rsid w:val="00616ACB"/>
    <w:rsid w:val="0062376B"/>
    <w:rsid w:val="006276C5"/>
    <w:rsid w:val="006453DB"/>
    <w:rsid w:val="00654FBE"/>
    <w:rsid w:val="006567A8"/>
    <w:rsid w:val="0067706B"/>
    <w:rsid w:val="00682979"/>
    <w:rsid w:val="00687AD7"/>
    <w:rsid w:val="006963D3"/>
    <w:rsid w:val="006A62C7"/>
    <w:rsid w:val="006A7167"/>
    <w:rsid w:val="006B4869"/>
    <w:rsid w:val="006B5746"/>
    <w:rsid w:val="006C56A6"/>
    <w:rsid w:val="006C589F"/>
    <w:rsid w:val="006C5D88"/>
    <w:rsid w:val="006E6613"/>
    <w:rsid w:val="006E765D"/>
    <w:rsid w:val="006F591B"/>
    <w:rsid w:val="006F7543"/>
    <w:rsid w:val="00702D3E"/>
    <w:rsid w:val="00707E32"/>
    <w:rsid w:val="00710F7E"/>
    <w:rsid w:val="00712B9C"/>
    <w:rsid w:val="00723ADB"/>
    <w:rsid w:val="00734561"/>
    <w:rsid w:val="0074010F"/>
    <w:rsid w:val="007407AC"/>
    <w:rsid w:val="00742712"/>
    <w:rsid w:val="0075201A"/>
    <w:rsid w:val="0075754F"/>
    <w:rsid w:val="00760B47"/>
    <w:rsid w:val="0077723C"/>
    <w:rsid w:val="00782C62"/>
    <w:rsid w:val="00783096"/>
    <w:rsid w:val="00784091"/>
    <w:rsid w:val="00793A82"/>
    <w:rsid w:val="007A1159"/>
    <w:rsid w:val="007A503F"/>
    <w:rsid w:val="007A5353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2D06"/>
    <w:rsid w:val="0083756D"/>
    <w:rsid w:val="0084001D"/>
    <w:rsid w:val="008463A9"/>
    <w:rsid w:val="00853811"/>
    <w:rsid w:val="00857B3B"/>
    <w:rsid w:val="00892A27"/>
    <w:rsid w:val="00893B9D"/>
    <w:rsid w:val="00895237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372B9"/>
    <w:rsid w:val="0094113E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07A5"/>
    <w:rsid w:val="009D207B"/>
    <w:rsid w:val="009D249F"/>
    <w:rsid w:val="009D3BCE"/>
    <w:rsid w:val="009D45D6"/>
    <w:rsid w:val="009E7D67"/>
    <w:rsid w:val="009F1490"/>
    <w:rsid w:val="00A00B06"/>
    <w:rsid w:val="00A02CA0"/>
    <w:rsid w:val="00A12B1F"/>
    <w:rsid w:val="00A218A2"/>
    <w:rsid w:val="00A240E5"/>
    <w:rsid w:val="00A310BB"/>
    <w:rsid w:val="00A3228D"/>
    <w:rsid w:val="00A421F5"/>
    <w:rsid w:val="00A44C2F"/>
    <w:rsid w:val="00A47A77"/>
    <w:rsid w:val="00A52AEB"/>
    <w:rsid w:val="00A53BB4"/>
    <w:rsid w:val="00A67F2B"/>
    <w:rsid w:val="00A71649"/>
    <w:rsid w:val="00A75095"/>
    <w:rsid w:val="00A76E64"/>
    <w:rsid w:val="00A81DA0"/>
    <w:rsid w:val="00A93B3A"/>
    <w:rsid w:val="00A94A31"/>
    <w:rsid w:val="00AA1BF2"/>
    <w:rsid w:val="00AB3B0B"/>
    <w:rsid w:val="00AB5194"/>
    <w:rsid w:val="00AB705A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0AA7"/>
    <w:rsid w:val="00B13290"/>
    <w:rsid w:val="00B1790F"/>
    <w:rsid w:val="00B26373"/>
    <w:rsid w:val="00B43B32"/>
    <w:rsid w:val="00B44F97"/>
    <w:rsid w:val="00B6189D"/>
    <w:rsid w:val="00B66CFD"/>
    <w:rsid w:val="00B77D3A"/>
    <w:rsid w:val="00B83CB3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66E82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E4E25"/>
    <w:rsid w:val="00CF34D1"/>
    <w:rsid w:val="00CF3698"/>
    <w:rsid w:val="00CF3FA2"/>
    <w:rsid w:val="00D021F5"/>
    <w:rsid w:val="00D14DC3"/>
    <w:rsid w:val="00D20963"/>
    <w:rsid w:val="00D20C20"/>
    <w:rsid w:val="00D21253"/>
    <w:rsid w:val="00D301A5"/>
    <w:rsid w:val="00D337BD"/>
    <w:rsid w:val="00D3597D"/>
    <w:rsid w:val="00D371CF"/>
    <w:rsid w:val="00D5268C"/>
    <w:rsid w:val="00D528E8"/>
    <w:rsid w:val="00D567F0"/>
    <w:rsid w:val="00D60CB7"/>
    <w:rsid w:val="00D6415D"/>
    <w:rsid w:val="00D74F77"/>
    <w:rsid w:val="00DA33FE"/>
    <w:rsid w:val="00DB21C7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97598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5EA"/>
    <w:rsid w:val="00F2389A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Saraksta rindkopa1"/>
    <w:basedOn w:val="Parasts"/>
    <w:link w:val="SarakstarindkopaRakstz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aliases w:val="H&amp;P List Paragraph Rakstz.,2 Rakstz.,Strip Rakstz.,Saraksta rindkopa1 Rakstz."/>
    <w:link w:val="Sarakstarindkopa"/>
    <w:uiPriority w:val="34"/>
    <w:locked/>
    <w:rsid w:val="008D768B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Parasts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rsid w:val="00AE02D9"/>
    <w:rPr>
      <w:sz w:val="20"/>
      <w:szCs w:val="20"/>
      <w:lang w:val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Komentraatsauce">
    <w:name w:val="annotation reference"/>
    <w:basedOn w:val="Noklusjumarindkopasfonts"/>
    <w:uiPriority w:val="99"/>
    <w:unhideWhenUsed/>
    <w:rsid w:val="00AE02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E02D9"/>
    <w:rPr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756D"/>
    <w:rPr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756D"/>
    <w:rPr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83756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5D2F"/>
  </w:style>
  <w:style w:type="paragraph" w:styleId="Kjene">
    <w:name w:val="footer"/>
    <w:basedOn w:val="Parasts"/>
    <w:link w:val="KjeneRakstz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5D2F"/>
  </w:style>
  <w:style w:type="paragraph" w:customStyle="1" w:styleId="tv213">
    <w:name w:val="tv213"/>
    <w:basedOn w:val="Parasts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500E-9630-40C2-B707-E9C34C6D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4449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Sabīne Rusmane</cp:lastModifiedBy>
  <cp:revision>7</cp:revision>
  <cp:lastPrinted>2019-10-15T09:47:00Z</cp:lastPrinted>
  <dcterms:created xsi:type="dcterms:W3CDTF">2022-05-19T12:08:00Z</dcterms:created>
  <dcterms:modified xsi:type="dcterms:W3CDTF">2022-11-21T09:16:00Z</dcterms:modified>
</cp:coreProperties>
</file>