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7926A24B" w:rsidR="006236D6" w:rsidRPr="005A1DB9" w:rsidRDefault="00BA3554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Ilgtermiņa valsts pēt</w:t>
      </w:r>
      <w:r w:rsidR="006236D6" w:rsidRPr="005A1DB9">
        <w:rPr>
          <w:rFonts w:ascii="Times New Roman" w:eastAsia="MS Mincho" w:hAnsi="Times New Roman" w:cs="Times New Roman"/>
          <w:sz w:val="24"/>
          <w:szCs w:val="24"/>
        </w:rPr>
        <w:t xml:space="preserve">ījumu programmas </w:t>
      </w:r>
    </w:p>
    <w:p w14:paraId="149720D1" w14:textId="3FA81E94" w:rsidR="006236D6" w:rsidRPr="005A1DB9" w:rsidRDefault="0087132B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714F2">
        <w:rPr>
          <w:rFonts w:ascii="Times New Roman" w:eastAsia="MS Mincho" w:hAnsi="Times New Roman" w:cs="Times New Roman"/>
          <w:sz w:val="24"/>
          <w:szCs w:val="24"/>
        </w:rPr>
        <w:t>“Inov</w:t>
      </w:r>
      <w:r w:rsidR="001E6EB1">
        <w:rPr>
          <w:rFonts w:ascii="Times New Roman" w:eastAsia="MS Mincho" w:hAnsi="Times New Roman" w:cs="Times New Roman"/>
          <w:sz w:val="24"/>
          <w:szCs w:val="24"/>
        </w:rPr>
        <w:t>ā</w:t>
      </w:r>
      <w:r w:rsidR="00A714F2">
        <w:rPr>
          <w:rFonts w:ascii="Times New Roman" w:eastAsia="MS Mincho" w:hAnsi="Times New Roman" w:cs="Times New Roman"/>
          <w:sz w:val="24"/>
          <w:szCs w:val="24"/>
        </w:rPr>
        <w:t>ciju fonds</w:t>
      </w:r>
      <w:r w:rsidR="00BA60D8">
        <w:rPr>
          <w:rFonts w:ascii="Times New Roman" w:eastAsia="MS Mincho" w:hAnsi="Times New Roman" w:cs="Times New Roman"/>
          <w:sz w:val="24"/>
          <w:szCs w:val="24"/>
        </w:rPr>
        <w:t xml:space="preserve"> –</w:t>
      </w:r>
      <w:r w:rsidR="00A714F2">
        <w:rPr>
          <w:rFonts w:ascii="Times New Roman" w:eastAsia="MS Mincho" w:hAnsi="Times New Roman" w:cs="Times New Roman"/>
          <w:sz w:val="24"/>
          <w:szCs w:val="24"/>
        </w:rPr>
        <w:t xml:space="preserve"> ilgtermiņa p</w:t>
      </w:r>
      <w:r w:rsidR="001E6EB1">
        <w:rPr>
          <w:rFonts w:ascii="Times New Roman" w:eastAsia="MS Mincho" w:hAnsi="Times New Roman" w:cs="Times New Roman"/>
          <w:sz w:val="24"/>
          <w:szCs w:val="24"/>
        </w:rPr>
        <w:t>ē</w:t>
      </w:r>
      <w:r w:rsidR="00A714F2">
        <w:rPr>
          <w:rFonts w:ascii="Times New Roman" w:eastAsia="MS Mincho" w:hAnsi="Times New Roman" w:cs="Times New Roman"/>
          <w:sz w:val="24"/>
          <w:szCs w:val="24"/>
        </w:rPr>
        <w:t>tījumu programma”</w:t>
      </w:r>
    </w:p>
    <w:p w14:paraId="04D2C134" w14:textId="41E3AA7F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</w:t>
      </w:r>
      <w:r w:rsidR="001E6EB1">
        <w:rPr>
          <w:rFonts w:ascii="Times New Roman" w:eastAsia="MS Mincho" w:hAnsi="Times New Roman" w:cs="Times New Roman"/>
          <w:sz w:val="24"/>
          <w:szCs w:val="24"/>
        </w:rPr>
        <w:t>latformas</w:t>
      </w: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 pieteikumu </w:t>
      </w:r>
      <w:r w:rsidR="009463D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1DB9">
        <w:rPr>
          <w:rFonts w:ascii="Times New Roman" w:eastAsia="MS Mincho" w:hAnsi="Times New Roman" w:cs="Times New Roman"/>
          <w:sz w:val="24"/>
          <w:szCs w:val="24"/>
        </w:rPr>
        <w:t>atklāt</w:t>
      </w:r>
      <w:r w:rsidR="001E6EB1">
        <w:rPr>
          <w:rFonts w:ascii="Times New Roman" w:eastAsia="MS Mincho" w:hAnsi="Times New Roman" w:cs="Times New Roman"/>
          <w:sz w:val="24"/>
          <w:szCs w:val="24"/>
        </w:rPr>
        <w:t>a</w:t>
      </w: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E305637" w14:textId="245AF0FE" w:rsidR="00BA60D8" w:rsidRDefault="009463D9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Pakalpojum</w:t>
      </w:r>
      <w:r w:rsidR="004351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Līgums par </w:t>
      </w:r>
      <w:r w:rsidR="00171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platformas ekspertīzes veikšanu</w:t>
      </w:r>
      <w:r w:rsidR="00BA60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0B28FF3E" w14:textId="24E206EC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39FA6DA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EA5408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</w:t>
                </w:r>
                <w:r w:rsidR="00EA5408">
                  <w:rPr>
                    <w:rFonts w:ascii="Times New Roman" w:hAnsi="Times New Roman" w:cs="Times New Roman"/>
                    <w:sz w:val="24"/>
                    <w:szCs w:val="24"/>
                  </w:rPr>
                  <w:t>s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4AFDADC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– Puses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 katra atsevišķi – Puse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4E8AFC4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2E90237D" w14:textId="10145B1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Eksperts, pamatojoties uz savu zinātnisko kvalifikāciju un pieredzi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platformas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pieteikuma zinātnes nozarē,</w:t>
            </w:r>
            <w:r w:rsidR="00EA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veic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 xml:space="preserve">ilgtermiņa </w:t>
            </w:r>
            <w:r w:rsidR="00BA3554">
              <w:rPr>
                <w:rFonts w:ascii="Times New Roman" w:hAnsi="Times New Roman" w:cs="Times New Roman"/>
                <w:sz w:val="24"/>
                <w:szCs w:val="24"/>
              </w:rPr>
              <w:t>ilgtermiņa valsts pēt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ījumu programmas</w:t>
            </w:r>
            <w:r w:rsidR="00F06355">
              <w:rPr>
                <w:rFonts w:ascii="Times New Roman" w:hAnsi="Times New Roman" w:cs="Times New Roman"/>
                <w:sz w:val="24"/>
                <w:szCs w:val="24"/>
              </w:rPr>
              <w:t xml:space="preserve"> “Inovāciju fonds – ilgtermiņa pētījumu programma”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(turpmāk</w:t>
            </w:r>
            <w:r w:rsidR="00BA60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 xml:space="preserve"> ilgtermiņa programma)</w:t>
            </w:r>
            <w:r w:rsidR="00BA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platformas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Līguma 1. pielikumā “P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saraksts” (turpmāk – </w:t>
            </w:r>
            <w:r w:rsidR="00BA60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</w:t>
            </w:r>
            <w:r w:rsidR="001E6EB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 ekspertīzi šādu darbu ietvaros (turpmāk – Darbi):</w:t>
            </w:r>
          </w:p>
          <w:p w14:paraId="6AAE4FB2" w14:textId="4AE5A951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par katru </w:t>
            </w:r>
            <w:r w:rsidR="00BA60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sarakstā norādīto 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5B4ADD61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1.2. sagatavo, saskaņo ar pārējiem ekspertiem  p</w:t>
            </w:r>
            <w:r w:rsidR="001E6EB1">
              <w:rPr>
                <w:rFonts w:ascii="Times New Roman" w:hAnsi="Times New Roman" w:cs="Times New Roman"/>
                <w:bCs/>
                <w:sz w:val="24"/>
                <w:szCs w:val="24"/>
              </w:rPr>
              <w:t>latformas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405BAA4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1.3. saskaņo 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7F86BD2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sarakstā norādītajiem 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975277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latformas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</w:t>
                </w:r>
                <w:r w:rsidR="001E6E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latformas starp</w:t>
                </w:r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posma 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1E6EB1">
              <w:rPr>
                <w:rFonts w:ascii="Times New Roman" w:eastAsia="Times New Roman" w:hAnsi="Times New Roman" w:cs="Times New Roman"/>
                <w:sz w:val="24"/>
                <w:szCs w:val="24"/>
              </w:rPr>
              <w:t>latformas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noslēguma 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21872B1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15372C0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="009463D9" w:rsidRPr="00CE075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="0094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0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4919EC6C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1E775C1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D7">
              <w:rPr>
                <w:rFonts w:ascii="Times New Roman" w:hAnsi="Times New Roman" w:cs="Times New Roman"/>
                <w:sz w:val="24"/>
                <w:szCs w:val="24"/>
              </w:rPr>
              <w:t xml:space="preserve">platformas pieteikuma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0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DA52" w14:textId="57A43B5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</w:t>
            </w:r>
            <w:r w:rsidR="00F0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ar elektroniskā pasta starpniecību informē Ekspertu par Padomes konstatēto neatbilstību Metodikai un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BEF3D5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tiks izmantoti 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Samaksas par pakalpojumu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664C417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</w:t>
            </w:r>
            <w:r w:rsidR="00BA60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sarakstā norādītajiem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platformas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pieteikumiem, Metodikai, </w:t>
            </w:r>
            <w:r w:rsidR="008E63E4" w:rsidRPr="005A1DB9">
              <w:rPr>
                <w:rFonts w:ascii="Times New Roman" w:hAnsi="Times New Roman" w:cs="Times New Roman"/>
                <w:sz w:val="24"/>
                <w:szCs w:val="24"/>
              </w:rPr>
              <w:t>Padomes prezentācijai par informācijas sistēmas lietošanu;</w:t>
            </w:r>
            <w:r w:rsidR="008E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prezentācijai par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platformas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konkursu. </w:t>
            </w:r>
          </w:p>
          <w:p w14:paraId="3F3E7AA5" w14:textId="77777777" w:rsidR="008E63E4" w:rsidRPr="005A1DB9" w:rsidRDefault="008E63E4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1E5F09A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pieteikuma iesniedzējam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, kā arī 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 xml:space="preserve">ilgtermiņa 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>programmas īstenošanas un uzraudzības komisijas locekļiem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3F0188D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samaksa par pakalpojumu par kvalitatīvi, savlaicīgi sagatavotu un nodotu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573F99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saskaņā ar Līguma nosacījumiem un 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sarakstu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sastāda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23A085B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4.2. Pēc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</w:t>
            </w:r>
            <w:r w:rsidR="00BF3A93">
              <w:rPr>
                <w:rFonts w:ascii="Times New Roman" w:hAnsi="Times New Roman" w:cs="Times New Roman"/>
                <w:sz w:val="24"/>
                <w:szCs w:val="24"/>
              </w:rPr>
              <w:t>ā minētajā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gadījumā, Padome 3 (trīs) darba dienu laikā pārbauda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 w:rsidRPr="00CE0755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0446479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081E7E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2B5B7B1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samazin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āt pakalpojuma samaksu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nepilda Līguma 1. punktā noteiktos Darbus un/vai Līguma 2. punktā noteiktās saistības bez objektīva pamatojuma. Šādā gadījumā Padome sagatavo atbilstošu Līguma saistību neizpildes fakta konstatācijas aktu un nosūta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3E1F146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4.5. Padomei ir tiesības piemērot ekspertam līgumsodu 100% apmērā no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63D330C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A205D0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1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034F360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4 (četrām) lapām, ar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65AC">
              <w:rPr>
                <w:rFonts w:ascii="Times New Roman" w:hAnsi="Times New Roman" w:cs="Times New Roman"/>
                <w:sz w:val="24"/>
                <w:szCs w:val="24"/>
              </w:rPr>
              <w:t>pieci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743C" w14:textId="0BA6AF28" w:rsidR="00193405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1: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6EB1">
              <w:rPr>
                <w:rFonts w:ascii="Times New Roman" w:hAnsi="Times New Roman" w:cs="Times New Roman"/>
                <w:sz w:val="24"/>
                <w:szCs w:val="24"/>
              </w:rPr>
              <w:t>latformas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saraksts,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2: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Metodika un Apliecinājums,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3: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Informācijas sistēmas droš</w:t>
            </w:r>
            <w:r w:rsidR="0031722D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bas politika, </w:t>
            </w:r>
            <w:r w:rsidR="00B06E7A">
              <w:rPr>
                <w:rFonts w:ascii="Times New Roman" w:hAnsi="Times New Roman" w:cs="Times New Roman"/>
                <w:sz w:val="24"/>
                <w:szCs w:val="24"/>
              </w:rPr>
              <w:t xml:space="preserve">Pielikums Nr. 4: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Informācijas sistēmas lietošanas noteikumi,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kas ir Līguma neatņemamas sastāvdaļas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 xml:space="preserve"> un tos Padome nosūta Ekspertam elektroniskajā pastā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B4FFF0" w14:textId="77777777" w:rsidR="00A205D0" w:rsidRDefault="00A205D0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0CD0060E" w:rsidR="00A205D0" w:rsidRPr="005A1DB9" w:rsidRDefault="00A205D0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nosūta divus autentiskus Līguma eksemplārus papīra variantā Padomei, kura paraksta Līgumu un vienu no tiem nosūta Ekspertam. Vienlaikus Eksperts nosūta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Ja Līgumu paraksta ar drošu elektronisko parakstu, Eksperts elektroniski parakstītu Līgumu nosūta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Padomes vecākajam ekspertam uz e-pasta adresi: 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Līgums stājas dienā, kad to paraksta pēdējā no 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0B9497E4" w:rsidR="00193405" w:rsidRPr="00D75246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D7524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6DAC7520" w:rsidR="00193405" w:rsidRPr="00D75246" w:rsidRDefault="00E401A8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Eksperts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1C7E8781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05334CC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3835BD6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5A55B14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  <w:r w:rsidR="00A34C80"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9E0F4" w14:textId="5DA89345" w:rsidR="00193405" w:rsidRPr="004265AC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42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0067B7AE" w14:textId="10871AF9" w:rsidR="00193405" w:rsidRPr="004265AC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42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5FE39D2" w14:textId="231609DB" w:rsidR="00193405" w:rsidRPr="004265AC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42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4FCFC31" w14:textId="448F69B5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65A2102E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04AE6CCA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341C0766" w14:textId="77777777" w:rsidR="00193405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</w:t>
            </w:r>
            <w:proofErr w:type="gram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Nr.</w:t>
            </w:r>
            <w:r w:rsidR="00A34C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gramEnd"/>
            <w:r w:rsidR="00A34C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46F7F314" w:rsidR="00A34C80" w:rsidRPr="005A1DB9" w:rsidRDefault="00A34C80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SWIFT/BIC: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2F7E24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D9E1" w14:textId="77777777" w:rsidR="00EF364D" w:rsidRDefault="00EF364D" w:rsidP="002161C7">
      <w:pPr>
        <w:spacing w:after="0" w:line="240" w:lineRule="auto"/>
      </w:pPr>
      <w:r>
        <w:separator/>
      </w:r>
    </w:p>
  </w:endnote>
  <w:endnote w:type="continuationSeparator" w:id="0">
    <w:p w14:paraId="083537F9" w14:textId="77777777" w:rsidR="00EF364D" w:rsidRDefault="00EF364D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F7F7" w14:textId="77777777" w:rsidR="00EF364D" w:rsidRDefault="00EF364D" w:rsidP="002161C7">
      <w:pPr>
        <w:spacing w:after="0" w:line="240" w:lineRule="auto"/>
      </w:pPr>
      <w:r>
        <w:separator/>
      </w:r>
    </w:p>
  </w:footnote>
  <w:footnote w:type="continuationSeparator" w:id="0">
    <w:p w14:paraId="5DB0B2BA" w14:textId="77777777" w:rsidR="00EF364D" w:rsidRDefault="00EF364D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16AB"/>
    <w:rsid w:val="00054A37"/>
    <w:rsid w:val="0005634C"/>
    <w:rsid w:val="00061117"/>
    <w:rsid w:val="0006381F"/>
    <w:rsid w:val="00063EA9"/>
    <w:rsid w:val="000641CC"/>
    <w:rsid w:val="0007344C"/>
    <w:rsid w:val="00081E7E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817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13D7"/>
    <w:rsid w:val="0017566C"/>
    <w:rsid w:val="001768B4"/>
    <w:rsid w:val="001773EC"/>
    <w:rsid w:val="00177EA6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55A"/>
    <w:rsid w:val="001B0726"/>
    <w:rsid w:val="001B22A5"/>
    <w:rsid w:val="001B45E3"/>
    <w:rsid w:val="001B48C2"/>
    <w:rsid w:val="001B49FD"/>
    <w:rsid w:val="001B4E0A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6EB1"/>
    <w:rsid w:val="001E7FB4"/>
    <w:rsid w:val="001F3BCC"/>
    <w:rsid w:val="001F59F1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7E24"/>
    <w:rsid w:val="003017A0"/>
    <w:rsid w:val="00304D9A"/>
    <w:rsid w:val="003054B4"/>
    <w:rsid w:val="00306A63"/>
    <w:rsid w:val="0030717C"/>
    <w:rsid w:val="00312343"/>
    <w:rsid w:val="00314471"/>
    <w:rsid w:val="00314E7E"/>
    <w:rsid w:val="0031722D"/>
    <w:rsid w:val="00321854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E7DC6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265AC"/>
    <w:rsid w:val="00430948"/>
    <w:rsid w:val="00431173"/>
    <w:rsid w:val="00432C75"/>
    <w:rsid w:val="00433B77"/>
    <w:rsid w:val="0043474B"/>
    <w:rsid w:val="004351E0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4FD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73F99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C58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3A9D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76FE8"/>
    <w:rsid w:val="007777E5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E74D7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1FF2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313A"/>
    <w:rsid w:val="008C5783"/>
    <w:rsid w:val="008C6644"/>
    <w:rsid w:val="008D0DF1"/>
    <w:rsid w:val="008D1197"/>
    <w:rsid w:val="008D4664"/>
    <w:rsid w:val="008E09FD"/>
    <w:rsid w:val="008E0DC0"/>
    <w:rsid w:val="008E1B72"/>
    <w:rsid w:val="008E1C89"/>
    <w:rsid w:val="008E63E4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463D9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05D0"/>
    <w:rsid w:val="00A21BAC"/>
    <w:rsid w:val="00A22742"/>
    <w:rsid w:val="00A26F44"/>
    <w:rsid w:val="00A27EE5"/>
    <w:rsid w:val="00A34411"/>
    <w:rsid w:val="00A34A05"/>
    <w:rsid w:val="00A34C80"/>
    <w:rsid w:val="00A352DE"/>
    <w:rsid w:val="00A37DBC"/>
    <w:rsid w:val="00A40DB8"/>
    <w:rsid w:val="00A41AF5"/>
    <w:rsid w:val="00A42120"/>
    <w:rsid w:val="00A46E24"/>
    <w:rsid w:val="00A55DFB"/>
    <w:rsid w:val="00A602F2"/>
    <w:rsid w:val="00A606C7"/>
    <w:rsid w:val="00A652D3"/>
    <w:rsid w:val="00A65DD0"/>
    <w:rsid w:val="00A6642C"/>
    <w:rsid w:val="00A670A5"/>
    <w:rsid w:val="00A700C5"/>
    <w:rsid w:val="00A706EF"/>
    <w:rsid w:val="00A70E44"/>
    <w:rsid w:val="00A714F2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6B13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6E7A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656D"/>
    <w:rsid w:val="00B9774E"/>
    <w:rsid w:val="00BA2037"/>
    <w:rsid w:val="00BA2FC8"/>
    <w:rsid w:val="00BA3554"/>
    <w:rsid w:val="00BA5D36"/>
    <w:rsid w:val="00BA5E5C"/>
    <w:rsid w:val="00BA60D8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3A93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24B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5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5246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1A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5408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2EF5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364D"/>
    <w:rsid w:val="00EF51F2"/>
    <w:rsid w:val="00EF6625"/>
    <w:rsid w:val="00EF77ED"/>
    <w:rsid w:val="00F0388F"/>
    <w:rsid w:val="00F03D68"/>
    <w:rsid w:val="00F04C54"/>
    <w:rsid w:val="00F06355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447D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3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163E54"/>
    <w:rsid w:val="001F59F1"/>
    <w:rsid w:val="00395086"/>
    <w:rsid w:val="00407277"/>
    <w:rsid w:val="004874CC"/>
    <w:rsid w:val="004A01F7"/>
    <w:rsid w:val="00523B8A"/>
    <w:rsid w:val="0054399C"/>
    <w:rsid w:val="0055397E"/>
    <w:rsid w:val="005C4D96"/>
    <w:rsid w:val="005D0C58"/>
    <w:rsid w:val="005F3D39"/>
    <w:rsid w:val="00753ACE"/>
    <w:rsid w:val="007D6D35"/>
    <w:rsid w:val="00805616"/>
    <w:rsid w:val="00810E35"/>
    <w:rsid w:val="008459BC"/>
    <w:rsid w:val="00B05A8A"/>
    <w:rsid w:val="00BF4A7A"/>
    <w:rsid w:val="00C85637"/>
    <w:rsid w:val="00D25D95"/>
    <w:rsid w:val="00EB4AA2"/>
    <w:rsid w:val="00F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6336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</Manager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Barba Butule</cp:lastModifiedBy>
  <cp:revision>9</cp:revision>
  <cp:lastPrinted>2023-08-16T06:57:00Z</cp:lastPrinted>
  <dcterms:created xsi:type="dcterms:W3CDTF">2024-07-15T10:32:00Z</dcterms:created>
  <dcterms:modified xsi:type="dcterms:W3CDTF">2024-07-23T04:43:00Z</dcterms:modified>
</cp:coreProperties>
</file>