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3B17A163" w14:textId="7926A24B" w:rsidR="006236D6" w:rsidRPr="005A1DB9" w:rsidRDefault="00BA3554" w:rsidP="00E91859">
      <w:pPr>
        <w:spacing w:after="0"/>
        <w:jc w:val="right"/>
        <w:rPr>
          <w:rFonts w:ascii="Times New Roman" w:eastAsia="MS Mincho" w:hAnsi="Times New Roman" w:cs="Times New Roman"/>
          <w:sz w:val="24"/>
          <w:szCs w:val="24"/>
        </w:rPr>
      </w:pPr>
      <w:proofErr w:type="gramStart"/>
      <w:r>
        <w:rPr>
          <w:rFonts w:ascii="Times New Roman" w:hAnsi="Times New Roman"/>
          <w:sz w:val="24"/>
        </w:rPr>
        <w:t>to</w:t>
      </w:r>
      <w:proofErr w:type="gramEnd"/>
      <w:r>
        <w:rPr>
          <w:rFonts w:ascii="Times New Roman" w:hAnsi="Times New Roman"/>
          <w:sz w:val="24"/>
        </w:rPr>
        <w:t xml:space="preserve"> the long-term State Research Programme </w:t>
      </w:r>
    </w:p>
    <w:p w14:paraId="149720D1" w14:textId="3FA81E94" w:rsidR="006236D6" w:rsidRPr="005A1DB9" w:rsidRDefault="0087132B"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 xml:space="preserve"> “Innovation Fund – Long-term Research Programme”</w:t>
      </w:r>
    </w:p>
    <w:p w14:paraId="04D2C134" w14:textId="41E3AA7F"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Regulations for the Open Call for Platform Applications</w:t>
      </w: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E305637" w14:textId="245AF0FE" w:rsidR="00BA60D8" w:rsidRDefault="009463D9" w:rsidP="00193405">
      <w:pPr>
        <w:jc w:val="center"/>
        <w:rPr>
          <w:rFonts w:ascii="Times New Roman" w:eastAsia="Times New Roman" w:hAnsi="Times New Roman" w:cs="Times New Roman"/>
          <w:b/>
          <w:sz w:val="28"/>
          <w:szCs w:val="28"/>
        </w:rPr>
      </w:pPr>
      <w:r>
        <w:rPr>
          <w:rFonts w:ascii="Times New Roman" w:hAnsi="Times New Roman"/>
          <w:b/>
          <w:sz w:val="28"/>
        </w:rPr>
        <w:t xml:space="preserve">Service Contract for Expert Evaluation of the Platform </w:t>
      </w:r>
    </w:p>
    <w:p w14:paraId="0B28FF3E" w14:textId="24E206EC"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1EDB5958" w:rsidR="00193405" w:rsidRPr="005A1DB9" w:rsidRDefault="00193405" w:rsidP="00C507BD">
            <w:pPr>
              <w:jc w:val="both"/>
              <w:rPr>
                <w:rFonts w:ascii="Times New Roman" w:hAnsi="Times New Roman" w:cs="Times New Roman"/>
                <w:sz w:val="24"/>
                <w:szCs w:val="24"/>
              </w:rPr>
            </w:pPr>
            <w:r>
              <w:rPr>
                <w:rFonts w:ascii="Times New Roman" w:hAnsi="Times New Roman"/>
                <w:b/>
                <w:bCs/>
                <w:sz w:val="24"/>
              </w:rPr>
              <w:t>The 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EA5408" w:rsidRPr="005A1DB9">
                  <w:rPr>
                    <w:rFonts w:ascii="Times New Roman" w:hAnsi="Times New Roman" w:cs="Times New Roman"/>
                    <w:sz w:val="24"/>
                    <w:szCs w:val="24"/>
                  </w:rPr>
                  <w:t>dire</w:t>
                </w:r>
                <w:r w:rsidR="00C507BD">
                  <w:rPr>
                    <w:rFonts w:ascii="Times New Roman" w:hAnsi="Times New Roman" w:cs="Times New Roman"/>
                    <w:sz w:val="24"/>
                    <w:szCs w:val="24"/>
                  </w:rPr>
                  <w:t>ctor</w:t>
                </w:r>
              </w:sdtContent>
            </w:sdt>
            <w:r>
              <w:rPr>
                <w:rFonts w:ascii="Times New Roman" w:hAnsi="Times New Roman"/>
                <w:sz w:val="24"/>
              </w:rPr>
              <w:t xml:space="preserve">------, on the basis </w:t>
            </w:r>
            <w:bookmarkStart w:id="0" w:name="_GoBack"/>
            <w:bookmarkEnd w:id="0"/>
            <w:r>
              <w:rPr>
                <w:rFonts w:ascii="Times New Roman" w:hAnsi="Times New Roman"/>
                <w:sz w:val="24"/>
              </w:rPr>
              <w:t>of Cabinet Regulation No. 408 of 30 June 2020, Regulations of the Latvian Council of Science, (hereinafter – the Council), of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of the other part,</w:t>
            </w:r>
          </w:p>
          <w:p w14:paraId="33F3BEF5" w14:textId="4AFDADCD"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(hereinafter both jointly referred to as the Parties and each individually as the Party),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conclude the following contract (hereinafter – the Contract):</w:t>
            </w:r>
          </w:p>
        </w:tc>
      </w:tr>
      <w:tr w:rsidR="00193405" w:rsidRPr="005A1DB9" w14:paraId="39F8B5CD" w14:textId="77777777" w:rsidTr="00174F4F">
        <w:trPr>
          <w:trHeight w:val="983"/>
        </w:trPr>
        <w:tc>
          <w:tcPr>
            <w:tcW w:w="10065" w:type="dxa"/>
            <w:shd w:val="clear" w:color="auto" w:fill="auto"/>
          </w:tcPr>
          <w:p w14:paraId="110A8BB9" w14:textId="4E8AFC48"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Contract</w:t>
            </w:r>
          </w:p>
          <w:p w14:paraId="2E90237D" w14:textId="10145B14"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Council hereby assigns, whereas the Expert undertakes, on the basis of his or her scientific qualifications and experience in the field of science of the platform application, to carry out the expert evaluation of the </w:t>
            </w:r>
            <w:r>
              <w:rPr>
                <w:rFonts w:ascii="Times New Roman" w:hAnsi="Times New Roman"/>
                <w:sz w:val="24"/>
                <w:shd w:val="clear" w:color="auto" w:fill="FFFFFF" w:themeFill="background1"/>
              </w:rPr>
              <w:t>platform applications</w:t>
            </w:r>
            <w:r>
              <w:rPr>
                <w:rFonts w:ascii="Times New Roman" w:hAnsi="Times New Roman"/>
                <w:sz w:val="24"/>
              </w:rPr>
              <w:t xml:space="preserve"> specified</w:t>
            </w:r>
            <w:r>
              <w:rPr>
                <w:rFonts w:ascii="Times New Roman" w:hAnsi="Times New Roman"/>
                <w:sz w:val="24"/>
                <w:shd w:val="clear" w:color="auto" w:fill="FFFFFF" w:themeFill="background1"/>
              </w:rPr>
              <w:t xml:space="preserve"> </w:t>
            </w:r>
            <w:r>
              <w:rPr>
                <w:rFonts w:ascii="Times New Roman" w:hAnsi="Times New Roman"/>
                <w:sz w:val="24"/>
              </w:rPr>
              <w:t>in Annex 1 “List of Platform Applications” (hereinafter – the list of platform applications”) to the Contract of the open call for platform applications (hereinafter – the open call) of the long-term State research programme “Innovation Fund – Long-term Research Programme” (hereinafter – the long-term programme) within the scope of the following works (hereinafter – the Works):</w:t>
            </w:r>
          </w:p>
          <w:p w14:paraId="6AAE4FB2" w14:textId="4AE5A951"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 an </w:t>
            </w:r>
            <w:r>
              <w:rPr>
                <w:rFonts w:ascii="Times New Roman" w:hAnsi="Times New Roman"/>
                <w:b/>
                <w:sz w:val="24"/>
              </w:rPr>
              <w:t>individual evaluation</w:t>
            </w:r>
            <w:r>
              <w:rPr>
                <w:rFonts w:ascii="Times New Roman" w:hAnsi="Times New Roman"/>
                <w:sz w:val="24"/>
              </w:rPr>
              <w:t xml:space="preserve"> of the expert for each platform application included in the list of platform applications (hereinafter – the Evaluation) and submit the Evaluation to the Council via the National Scientific Activity Information System (hereinafter – the Information System);</w:t>
            </w:r>
          </w:p>
          <w:p w14:paraId="3C343EF9" w14:textId="5B4ADD61"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 coordinate with other experts, a </w:t>
            </w:r>
            <w:r>
              <w:rPr>
                <w:rFonts w:ascii="Times New Roman" w:hAnsi="Times New Roman"/>
                <w:b/>
                <w:sz w:val="24"/>
              </w:rPr>
              <w:t>consolidated evaluation</w:t>
            </w:r>
            <w:r>
              <w:rPr>
                <w:rFonts w:ascii="Times New Roman" w:hAnsi="Times New Roman"/>
                <w:sz w:val="24"/>
              </w:rPr>
              <w:t xml:space="preserve"> of experts for the platform application (hereinafter – the Consolidated Evaluation) and submit the Consolidated Evaluation to the Council through the Information System if the Expert is the contractor for the Consolidated Evaluation;</w:t>
            </w:r>
          </w:p>
          <w:p w14:paraId="3B60B218" w14:textId="405BAA47" w:rsidR="00193405" w:rsidRPr="005A1DB9" w:rsidRDefault="00193405" w:rsidP="00174F4F">
            <w:pPr>
              <w:jc w:val="both"/>
              <w:rPr>
                <w:rFonts w:ascii="Times New Roman" w:hAnsi="Times New Roman" w:cs="Times New Roman"/>
                <w:sz w:val="24"/>
                <w:szCs w:val="24"/>
              </w:rPr>
            </w:pPr>
            <w:r>
              <w:rPr>
                <w:rFonts w:ascii="Times New Roman" w:hAnsi="Times New Roman"/>
                <w:sz w:val="24"/>
              </w:rPr>
              <w:t>1.3 reach agreement on the Consolidated Evaluation before submission thereof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7F86BD29"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the </w:t>
            </w:r>
            <w:r>
              <w:rPr>
                <w:rFonts w:ascii="Times New Roman" w:hAnsi="Times New Roman"/>
                <w:b/>
                <w:sz w:val="24"/>
              </w:rPr>
              <w:t>Evaluation</w:t>
            </w:r>
            <w:r>
              <w:rPr>
                <w:rFonts w:ascii="Times New Roman" w:hAnsi="Times New Roman"/>
                <w:sz w:val="24"/>
              </w:rPr>
              <w:t xml:space="preserve"> for the platform applications specified in the list of platform applications and the </w:t>
            </w:r>
            <w:r>
              <w:rPr>
                <w:rFonts w:ascii="Times New Roman" w:hAnsi="Times New Roman"/>
                <w:b/>
                <w:sz w:val="24"/>
              </w:rPr>
              <w:t>Consolidated Evaluation</w:t>
            </w:r>
            <w:r>
              <w:rPr>
                <w:rFonts w:ascii="Times New Roman" w:hAnsi="Times New Roman"/>
                <w:sz w:val="24"/>
              </w:rPr>
              <w:t xml:space="preserve"> (if applicable) in conformity with:</w:t>
            </w:r>
          </w:p>
          <w:p w14:paraId="4095411E" w14:textId="79752773"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Platform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Platform Mid-term Report</w:t>
                </w:r>
              </w:sdtContent>
            </w:sdt>
            <w:r>
              <w:rPr>
                <w:rFonts w:ascii="Times New Roman" w:hAnsi="Times New Roman"/>
                <w:sz w:val="24"/>
              </w:rPr>
              <w:t xml:space="preserve"> and Platform Final Report” to the Contract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w:t>
            </w:r>
            <w:proofErr w:type="gramStart"/>
            <w:r>
              <w:rPr>
                <w:rFonts w:ascii="Times New Roman" w:hAnsi="Times New Roman"/>
                <w:sz w:val="24"/>
              </w:rPr>
              <w:t>the</w:t>
            </w:r>
            <w:proofErr w:type="gramEnd"/>
            <w:r>
              <w:rPr>
                <w:rFonts w:ascii="Times New Roman" w:hAnsi="Times New Roman"/>
                <w:sz w:val="24"/>
              </w:rPr>
              <w:t xml:space="preserv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21872B1F"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Expert has the obligation to carry out thorough </w:t>
            </w:r>
            <w:r>
              <w:rPr>
                <w:rFonts w:ascii="Times New Roman" w:hAnsi="Times New Roman"/>
                <w:b/>
                <w:sz w:val="24"/>
              </w:rPr>
              <w:t>Evaluation</w:t>
            </w:r>
            <w:r>
              <w:rPr>
                <w:rFonts w:ascii="Times New Roman" w:hAnsi="Times New Roman"/>
                <w:sz w:val="24"/>
              </w:rPr>
              <w:t xml:space="preserve"> and </w:t>
            </w:r>
            <w:r>
              <w:rPr>
                <w:rFonts w:ascii="Times New Roman" w:hAnsi="Times New Roman"/>
                <w:b/>
                <w:sz w:val="24"/>
              </w:rPr>
              <w:t xml:space="preserve">Consolidated Evaluation </w:t>
            </w:r>
            <w:r>
              <w:rPr>
                <w:rFonts w:ascii="Times New Roman" w:hAnsi="Times New Roman"/>
                <w:sz w:val="24"/>
              </w:rPr>
              <w:t>(if applicable), with reasoning for the given evaluation and in conformity with general international peer review best practices and in compliance with the provisions laid down in Sub-clause 2.1 of the Contract.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2.3 The Expert is not entitled to assign the obligations under the Contract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15372C0F"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in person, by means his or her own resources,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accessible at all times during the term of the Contract via the e-mail address specified in the details of the Contract.</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transfer to the Council all proprietary rights of the author in respect of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The Expert shall:</w:t>
            </w:r>
          </w:p>
          <w:p w14:paraId="487EE156" w14:textId="4919EC6C"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___ _________ 202__;</w:t>
            </w:r>
          </w:p>
          <w:p w14:paraId="46978D6A" w14:textId="1E775C1E"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proofErr w:type="gramStart"/>
            <w:r>
              <w:rPr>
                <w:rFonts w:ascii="Times New Roman" w:hAnsi="Times New Roman"/>
                <w:sz w:val="24"/>
              </w:rPr>
              <w:t>prepare</w:t>
            </w:r>
            <w:proofErr w:type="gramEnd"/>
            <w:r>
              <w:rPr>
                <w:rFonts w:ascii="Times New Roman" w:hAnsi="Times New Roman"/>
                <w:sz w:val="24"/>
              </w:rPr>
              <w:t xml:space="preserve">, agree, and submit, as provided for in Sub-clause 1.2 of the Contract, or agree as provided for in Sub-clause 1.3 of the Contract, the </w:t>
            </w:r>
            <w:r>
              <w:rPr>
                <w:rFonts w:ascii="Times New Roman" w:hAnsi="Times New Roman"/>
                <w:b/>
                <w:sz w:val="24"/>
              </w:rPr>
              <w:t>Consolidated Evaluation</w:t>
            </w:r>
            <w:r>
              <w:rPr>
                <w:rFonts w:ascii="Times New Roman" w:hAnsi="Times New Roman"/>
                <w:sz w:val="24"/>
              </w:rPr>
              <w:t xml:space="preserve"> of the platform application in the Information System by </w:t>
            </w:r>
            <w:r>
              <w:rPr>
                <w:rFonts w:ascii="Times New Roman" w:hAnsi="Times New Roman"/>
                <w:b/>
                <w:sz w:val="24"/>
              </w:rPr>
              <w:t>___</w:t>
            </w:r>
            <w:r>
              <w:rPr>
                <w:rFonts w:ascii="Times New Roman" w:hAnsi="Times New Roman"/>
                <w:sz w:val="24"/>
              </w:rPr>
              <w:t> </w:t>
            </w:r>
            <w:r>
              <w:rPr>
                <w:rFonts w:ascii="Times New Roman" w:hAnsi="Times New Roman"/>
                <w:b/>
                <w:sz w:val="24"/>
              </w:rPr>
              <w:t>__________</w:t>
            </w:r>
            <w:r>
              <w:rPr>
                <w:rFonts w:ascii="Times New Roman" w:hAnsi="Times New Roman"/>
                <w:sz w:val="24"/>
              </w:rPr>
              <w:t> </w:t>
            </w:r>
            <w:r>
              <w:rPr>
                <w:rFonts w:ascii="Times New Roman" w:hAnsi="Times New Roman"/>
                <w:b/>
                <w:sz w:val="24"/>
              </w:rPr>
              <w:t>202__</w:t>
            </w:r>
            <w:r>
              <w:rPr>
                <w:rFonts w:ascii="Times New Roman" w:hAnsi="Times New Roman"/>
                <w:sz w:val="24"/>
              </w:rPr>
              <w:t>.</w:t>
            </w:r>
            <w:bookmarkEnd w:id="1"/>
          </w:p>
          <w:p w14:paraId="3F18E7EF" w14:textId="77777777" w:rsidR="00193405" w:rsidRPr="005A1DB9" w:rsidRDefault="00193405" w:rsidP="00174F4F">
            <w:pPr>
              <w:jc w:val="both"/>
              <w:rPr>
                <w:rFonts w:ascii="Times New Roman" w:hAnsi="Times New Roman" w:cs="Times New Roman"/>
                <w:sz w:val="24"/>
                <w:szCs w:val="24"/>
              </w:rPr>
            </w:pPr>
          </w:p>
          <w:p w14:paraId="7CBADA52" w14:textId="57A43B58"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establishes that the </w:t>
            </w:r>
            <w:r>
              <w:rPr>
                <w:rFonts w:ascii="Times New Roman" w:hAnsi="Times New Roman"/>
                <w:b/>
                <w:bCs/>
                <w:sz w:val="24"/>
              </w:rPr>
              <w:t>Evaluation/Consolidated Evaluation</w:t>
            </w:r>
            <w:r>
              <w:rPr>
                <w:rFonts w:ascii="Times New Roman" w:hAnsi="Times New Roman"/>
                <w:sz w:val="24"/>
              </w:rPr>
              <w:t xml:space="preserve"> submitted in the Information System in accordance with Clause 2.1 of the Contract does not comply with the Methodology, the Council shall, within 3 (three) working days following the date of submission of the Evaluation/Consolidated Evaluation in the Information System, inform the Expert by electronic mail of the non-compliance with the Methodology established by the Council, and the Expert undertakes to remedy the deficiencies in the </w:t>
            </w:r>
            <w:r>
              <w:rPr>
                <w:rFonts w:ascii="Times New Roman" w:hAnsi="Times New Roman"/>
                <w:b/>
                <w:bCs/>
                <w:sz w:val="24"/>
              </w:rPr>
              <w:t>Evaluation/Consolidated Evaluation and to resubmit the Evaluation/Consolidated Evaluation</w:t>
            </w:r>
            <w:r>
              <w:rPr>
                <w:rFonts w:ascii="Times New Roman" w:hAnsi="Times New Roman"/>
                <w:sz w:val="24"/>
              </w:rPr>
              <w:t xml:space="preserve"> in the Information System within 3 (three) working days following the date of receipt of the aforementioned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BEF3D57" w:rsidR="00193405" w:rsidRPr="005A1DB9" w:rsidRDefault="00193405" w:rsidP="00174F4F">
            <w:pPr>
              <w:jc w:val="both"/>
            </w:pPr>
            <w:r>
              <w:rPr>
                <w:rFonts w:ascii="Times New Roman" w:hAnsi="Times New Roman"/>
                <w:sz w:val="24"/>
              </w:rPr>
              <w:t>2.9 By signing the Contract, the Expert agrees that his or her personal data specified in the details of the Contract are used for the payment of the remuneration and also for gathering statistics upon conclusion of the Open Call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stipulated in Clause 1 of the Contract.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Contract,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664C4173"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Contract, the Council shall provide access for the Expert to the platform applications specified in the list of platform applications, the Methodology, the presentation of the Council regarding the use of the Information System, and also the presentation regarding the open call for platform applications. </w:t>
            </w:r>
          </w:p>
          <w:p w14:paraId="3F3E7AA5" w14:textId="77777777" w:rsidR="008E63E4" w:rsidRPr="005A1DB9" w:rsidRDefault="008E63E4"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has the right to give instructions to the Expert with regard to the performance of the subject of the Contract in accordance with the Methodology and the Contract.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1E5F09A4"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transfer the </w:t>
            </w:r>
            <w:r>
              <w:rPr>
                <w:rFonts w:ascii="Times New Roman" w:hAnsi="Times New Roman"/>
                <w:b/>
                <w:sz w:val="24"/>
              </w:rPr>
              <w:t>Consolidated Evaluation</w:t>
            </w:r>
            <w:r>
              <w:rPr>
                <w:rFonts w:ascii="Times New Roman" w:hAnsi="Times New Roman"/>
                <w:sz w:val="24"/>
              </w:rPr>
              <w:t>, without disclosing the identity of the Expert, to the respective platform applicant and also to the members of the Implementation and Monitoring Commission of the long-term programme.</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lastRenderedPageBreak/>
              <w:t>Payments</w:t>
            </w:r>
          </w:p>
          <w:p w14:paraId="6FEAAB44" w14:textId="3F0188D5"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4.1 The lump sum payment for the service, i.e. high-quality and timely preparation and submission of the </w:t>
            </w:r>
            <w:r>
              <w:rPr>
                <w:rFonts w:ascii="Times New Roman" w:hAnsi="Times New Roman"/>
                <w:b/>
                <w:bCs/>
                <w:sz w:val="24"/>
              </w:rPr>
              <w:t>Evaluation</w:t>
            </w:r>
            <w:r>
              <w:rPr>
                <w:rFonts w:ascii="Times New Roman" w:hAnsi="Times New Roman"/>
                <w:sz w:val="24"/>
              </w:rPr>
              <w:t xml:space="preserve"> and </w:t>
            </w:r>
            <w:r>
              <w:rPr>
                <w:rFonts w:ascii="Times New Roman" w:hAnsi="Times New Roman"/>
                <w:b/>
                <w:bCs/>
                <w:sz w:val="24"/>
              </w:rPr>
              <w:t>Consolidated Evaluation</w:t>
            </w:r>
            <w:r>
              <w:rPr>
                <w:rFonts w:ascii="Times New Roman" w:hAnsi="Times New Roman"/>
                <w:sz w:val="24"/>
              </w:rPr>
              <w:t xml:space="preserve"> (in accordance with the terms of the Contract and the list of platform applications) shall be as follows: </w:t>
            </w:r>
            <w:r>
              <w:rPr>
                <w:rStyle w:val="PlaceholderText"/>
              </w:rPr>
              <w:t>[Subject]</w:t>
            </w:r>
            <w:r>
              <w:rPr>
                <w:rFonts w:ascii="Times New Roman" w:hAnsi="Times New Roman"/>
                <w:b/>
                <w:sz w:val="24"/>
              </w:rPr>
              <w:t xml:space="preserve"> EUR ([..] </w:t>
            </w:r>
            <w:r>
              <w:rPr>
                <w:rFonts w:ascii="Times New Roman" w:hAnsi="Times New Roman"/>
                <w:b/>
                <w:i/>
                <w:sz w:val="24"/>
              </w:rPr>
              <w:t>euro</w:t>
            </w:r>
            <w:r>
              <w:rPr>
                <w:rFonts w:ascii="Times New Roman" w:hAnsi="Times New Roman"/>
                <w:b/>
                <w:sz w:val="24"/>
              </w:rPr>
              <w:t>s [..] cents)</w:t>
            </w:r>
            <w:r>
              <w:rPr>
                <w:rFonts w:ascii="Times New Roman" w:hAnsi="Times New Roman"/>
                <w:sz w:val="24"/>
              </w:rPr>
              <w:t xml:space="preserve">, including taxes stipulated in the laws and regulations of the Republic of Latvia in the amount of </w:t>
            </w:r>
            <w:r>
              <w:rPr>
                <w:rFonts w:ascii="Times New Roman" w:hAnsi="Times New Roman"/>
                <w:b/>
                <w:bCs/>
                <w:sz w:val="24"/>
              </w:rPr>
              <w:t>EUR</w:t>
            </w:r>
            <w:r>
              <w:rPr>
                <w:rFonts w:ascii="Times New Roman" w:hAnsi="Times New Roman"/>
                <w:sz w:val="24"/>
              </w:rPr>
              <w:t> </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amount for payment </w:t>
            </w:r>
            <w:r>
              <w:rPr>
                <w:rFonts w:ascii="Times New Roman" w:hAnsi="Times New Roman"/>
                <w:b/>
                <w:bCs/>
                <w:sz w:val="24"/>
              </w:rPr>
              <w:t>EUR</w:t>
            </w:r>
            <w:r>
              <w:rPr>
                <w:rFonts w:ascii="Times New Roman" w:hAnsi="Times New Roman"/>
                <w:sz w:val="24"/>
              </w:rPr>
              <w:t>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(hereinafter – the service fee). </w:t>
            </w:r>
          </w:p>
          <w:p w14:paraId="18B939BB" w14:textId="77777777" w:rsidR="00193405" w:rsidRPr="005A1DB9" w:rsidRDefault="00193405" w:rsidP="00174F4F">
            <w:pPr>
              <w:jc w:val="both"/>
              <w:rPr>
                <w:rFonts w:ascii="Times New Roman" w:hAnsi="Times New Roman" w:cs="Times New Roman"/>
                <w:sz w:val="24"/>
                <w:szCs w:val="24"/>
              </w:rPr>
            </w:pPr>
          </w:p>
          <w:p w14:paraId="14E86F50" w14:textId="23A085B4"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reaching agreement on or validation of the </w:t>
            </w:r>
            <w:r>
              <w:rPr>
                <w:rFonts w:ascii="Times New Roman" w:hAnsi="Times New Roman"/>
                <w:b/>
                <w:sz w:val="24"/>
              </w:rPr>
              <w:t>Evaluation/Consolidated Evaluation</w:t>
            </w:r>
            <w:r>
              <w:rPr>
                <w:rFonts w:ascii="Times New Roman" w:hAnsi="Times New Roman"/>
                <w:sz w:val="24"/>
              </w:rPr>
              <w:t xml:space="preserve"> in the Information System and in the case provided for in Sub-clause 2.8 of the Contract, the Council shall, within 3 (three) working days, verify the quality of the </w:t>
            </w:r>
            <w:r>
              <w:rPr>
                <w:rFonts w:ascii="Times New Roman" w:hAnsi="Times New Roman"/>
                <w:b/>
                <w:sz w:val="24"/>
              </w:rPr>
              <w:t>Evaluation/Consolidated Evaluation</w:t>
            </w:r>
            <w:r>
              <w:rPr>
                <w:rFonts w:ascii="Times New Roman" w:hAnsi="Times New Roman"/>
                <w:sz w:val="24"/>
              </w:rPr>
              <w:t xml:space="preserve"> and the compliance thereof with the Methodology. If the</w:t>
            </w:r>
            <w:r>
              <w:rPr>
                <w:rFonts w:ascii="Times New Roman" w:hAnsi="Times New Roman"/>
                <w:b/>
                <w:bCs/>
                <w:sz w:val="24"/>
              </w:rPr>
              <w:t xml:space="preserve"> Evaluation/Consolidated </w:t>
            </w:r>
            <w:r>
              <w:rPr>
                <w:rFonts w:ascii="Times New Roman" w:hAnsi="Times New Roman"/>
                <w:b/>
                <w:sz w:val="24"/>
              </w:rPr>
              <w:t xml:space="preserve">Evaluation </w:t>
            </w:r>
            <w:r>
              <w:rPr>
                <w:rFonts w:ascii="Times New Roman" w:hAnsi="Times New Roman"/>
                <w:sz w:val="24"/>
              </w:rPr>
              <w:t xml:space="preserve">is satisfactory, the Council shall approve it and the </w:t>
            </w:r>
            <w:r>
              <w:rPr>
                <w:rFonts w:ascii="Times New Roman" w:hAnsi="Times New Roman"/>
                <w:b/>
                <w:bCs/>
                <w:sz w:val="24"/>
              </w:rPr>
              <w:t>Evaluation/Consolidated Evaluation</w:t>
            </w:r>
            <w:r>
              <w:rPr>
                <w:rFonts w:ascii="Times New Roman" w:hAnsi="Times New Roman"/>
                <w:sz w:val="24"/>
              </w:rPr>
              <w:t xml:space="preserve"> is to be regarded as accepted, thus acknowledging the full and timely fulfilment of the obligations undertaken by the Expert in accordance with the Contract.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04464799" w:rsidR="00193405" w:rsidRPr="005A1DB9" w:rsidRDefault="00193405" w:rsidP="00174F4F">
            <w:pPr>
              <w:jc w:val="both"/>
              <w:rPr>
                <w:rFonts w:ascii="Times New Roman" w:hAnsi="Times New Roman" w:cs="Times New Roman"/>
                <w:sz w:val="24"/>
                <w:szCs w:val="24"/>
              </w:rPr>
            </w:pPr>
            <w:r>
              <w:rPr>
                <w:rFonts w:ascii="Times New Roman" w:hAnsi="Times New Roman"/>
                <w:sz w:val="24"/>
              </w:rPr>
              <w:t>4.3 The Council shall transfer the service fee in a lump sum to the current account of the Expert specified in the Contract within 30 (thirty) days following the date of the quality check of the Evaluation/</w:t>
            </w:r>
            <w:r>
              <w:rPr>
                <w:rFonts w:ascii="Times New Roman" w:hAnsi="Times New Roman"/>
                <w:b/>
                <w:bCs/>
                <w:sz w:val="24"/>
              </w:rPr>
              <w:t>Consolidated Evaluation</w:t>
            </w:r>
            <w:r>
              <w:rPr>
                <w:rFonts w:ascii="Times New Roman" w:hAnsi="Times New Roman"/>
                <w:sz w:val="24"/>
              </w:rPr>
              <w:t xml:space="preserve"> referred to in Clause 4.2 of the Contract (provided that the Contract is signed by secure electronic signature</w:t>
            </w:r>
            <w:r w:rsidRPr="005A1DB9">
              <w:rPr>
                <w:rStyle w:val="FootnoteReference"/>
                <w:rFonts w:ascii="Times New Roman" w:hAnsi="Times New Roman" w:cs="Times New Roman"/>
                <w:sz w:val="24"/>
                <w:szCs w:val="24"/>
              </w:rPr>
              <w:footnoteReference w:id="1"/>
            </w:r>
            <w:r>
              <w:rPr>
                <w:rFonts w:ascii="Times New Roman" w:hAnsi="Times New Roman"/>
                <w:sz w:val="24"/>
              </w:rPr>
              <w:t>, or the Council has received the signed Contract in paper form).</w:t>
            </w:r>
          </w:p>
          <w:p w14:paraId="69182E15" w14:textId="77777777" w:rsidR="00193405" w:rsidRPr="005A1DB9" w:rsidRDefault="00193405" w:rsidP="00174F4F">
            <w:pPr>
              <w:jc w:val="both"/>
              <w:rPr>
                <w:rFonts w:ascii="Times New Roman" w:hAnsi="Times New Roman" w:cs="Times New Roman"/>
                <w:sz w:val="24"/>
                <w:szCs w:val="24"/>
              </w:rPr>
            </w:pPr>
          </w:p>
          <w:p w14:paraId="5FACC9D9" w14:textId="2B5B7B1F"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has the right to reduce or refuse the payment of the service fee if the Expert fails to perform the Works laid down in Clause 1 and/or the obligations laid down in Clause 2 of the Contract without objective justification. In such case, the Council shall draw up an appropriate report on the non-fulfilment of contractual obligations and send the report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3E1F1465"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has the right to impose a penalty of 100% of the service fee on the Expert if the Expert fails to comply with the confidentiality requirements laid down in Clause 7 of the Contract and in Annex 3 “Declaration of Absence of Conflict of Interest and Maintenance of Confidentiality” (hereinafter – the Declaration) to the Contract.</w:t>
            </w:r>
          </w:p>
          <w:p w14:paraId="554FBE19" w14:textId="77777777" w:rsidR="00193405" w:rsidRPr="005A1DB9" w:rsidRDefault="00193405" w:rsidP="00174F4F">
            <w:pPr>
              <w:jc w:val="both"/>
              <w:rPr>
                <w:rFonts w:ascii="Times New Roman" w:hAnsi="Times New Roman" w:cs="Times New Roman"/>
                <w:sz w:val="24"/>
                <w:szCs w:val="24"/>
              </w:rPr>
            </w:pPr>
          </w:p>
          <w:p w14:paraId="6F3CA909" w14:textId="63D330C4" w:rsidR="00193405" w:rsidRPr="005A1DB9" w:rsidRDefault="00193405" w:rsidP="00174F4F">
            <w:pPr>
              <w:jc w:val="both"/>
              <w:rPr>
                <w:rFonts w:ascii="Times New Roman" w:hAnsi="Times New Roman" w:cs="Times New Roman"/>
                <w:sz w:val="24"/>
                <w:szCs w:val="24"/>
              </w:rPr>
            </w:pPr>
            <w:bookmarkStart w:id="2" w:name="_Hlk65579732"/>
            <w:r>
              <w:rPr>
                <w:rFonts w:ascii="Times New Roman" w:hAnsi="Times New Roman"/>
                <w:sz w:val="24"/>
              </w:rPr>
              <w:t xml:space="preserve">4.6 The Council shall pay the taxes applicable to the service fee as laid down in the laws and regulations of the Republic of Latvia. </w:t>
            </w:r>
          </w:p>
          <w:bookmarkEnd w:id="2"/>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The Expert shall cover the expenses unrelated the performance of the Contract at his or her own expense.</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Duration of the Contract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Contract shall come into force on the date of mutual signing thereof and shall remain in effect until complete fulfilment of the obligations under the Contract.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Prior to commencing performance of the Contract, the Expert shall sign the Declaration attached as Annex 3 to the Contract, undertaking not to disclose information to third parties, and acknowledging that he or she has not engaged in any activity that would interfere with the impartial preparation of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The Expert shall upload the signed Declaration in the Information System as instructed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maintain the secrecy of all data and information relating to the performance of the Contract and/or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and/or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Contract shall be settled by negotiations between the Parties. If the Parties fail to reach an agreement through negotiations, disputes are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Closing Provisions</w:t>
            </w:r>
          </w:p>
          <w:p w14:paraId="2CF5C5FF" w14:textId="034F360A"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Contract has been drawn up and is signed in Latvian and English on 4 (four) pages, with 5 (five)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3700743C" w14:textId="0BA6AF28" w:rsidR="00193405"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Contract are attached as Annex 1: List of Platform Applications; Annex 2: Methodology and Certification; Annex 3: Information System Security Policy; Annex 4: Terms and Conditions of Use of the Information System, which shall form an integral part of the Contract and shall be sent by the Council to the Expert by electronic mail. </w:t>
            </w:r>
          </w:p>
          <w:p w14:paraId="0BB4FFF0" w14:textId="77777777" w:rsidR="00A205D0" w:rsidRDefault="00A205D0" w:rsidP="00174F4F">
            <w:pPr>
              <w:jc w:val="both"/>
              <w:rPr>
                <w:rFonts w:ascii="Times New Roman" w:hAnsi="Times New Roman" w:cs="Times New Roman"/>
                <w:sz w:val="24"/>
                <w:szCs w:val="24"/>
              </w:rPr>
            </w:pPr>
          </w:p>
          <w:p w14:paraId="46EE2B1C" w14:textId="0CD0060E" w:rsidR="00A205D0" w:rsidRPr="005A1DB9" w:rsidRDefault="00A205D0" w:rsidP="00174F4F">
            <w:pPr>
              <w:jc w:val="both"/>
              <w:rPr>
                <w:rFonts w:ascii="Times New Roman" w:hAnsi="Times New Roman" w:cs="Times New Roman"/>
                <w:sz w:val="24"/>
                <w:szCs w:val="24"/>
              </w:rPr>
            </w:pPr>
            <w:r>
              <w:rPr>
                <w:rFonts w:ascii="Times New Roman" w:hAnsi="Times New Roman"/>
                <w:sz w:val="24"/>
              </w:rPr>
              <w:t xml:space="preserve">9.3 The Expert shall sign and send two authentic paper copies of the Contract to the Council, which shall sign the Contract and send one copy to the Expert. At the same time, the Expert shall send a signed and scanned copy of the Contract to the Council by e-mail: </w:t>
            </w:r>
            <w:hyperlink r:id="rId8" w:history="1">
              <w:r>
                <w:rPr>
                  <w:rStyle w:val="Hyperlink"/>
                  <w:rFonts w:ascii="Times New Roman" w:hAnsi="Times New Roman"/>
                  <w:sz w:val="24"/>
                </w:rPr>
                <w:t>pasts@lzp.gov.lv</w:t>
              </w:r>
            </w:hyperlink>
            <w:r>
              <w:rPr>
                <w:rFonts w:ascii="Times New Roman" w:hAnsi="Times New Roman"/>
                <w:sz w:val="24"/>
              </w:rPr>
              <w:t xml:space="preserve"> and to the responsible project secretary – the Senior Expert of the Council: _______. If the Contract is signed by secure electronic signature, the Expert shall send the electronically signed Contract to the Council by e-mail: </w:t>
            </w:r>
            <w:hyperlink r:id="rId9" w:history="1">
              <w:r>
                <w:rPr>
                  <w:rStyle w:val="Hyperlink"/>
                  <w:rFonts w:ascii="Times New Roman" w:hAnsi="Times New Roman"/>
                  <w:sz w:val="24"/>
                </w:rPr>
                <w:t>pasts@lzp.gov.lv</w:t>
              </w:r>
            </w:hyperlink>
            <w:r>
              <w:rPr>
                <w:rFonts w:ascii="Times New Roman" w:hAnsi="Times New Roman"/>
                <w:sz w:val="24"/>
              </w:rPr>
              <w:t xml:space="preserve"> and the responsible project secretary – the Senior Expert of the Council to the following e-mail address: ______. The Contract shall enter into force on the date of mutual signing thereof by both Parties.</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0B9497E4" w:rsidR="00193405" w:rsidRPr="00D75246"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6DAC7520" w:rsidR="00193405" w:rsidRPr="00D75246" w:rsidRDefault="00E401A8"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Expert:</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Street 8, Riga,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Telephone: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1C7E8781"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05334CC"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w:t>
            </w:r>
          </w:p>
          <w:p w14:paraId="3C4A211D" w14:textId="3835BD6F"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5A55B14F"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5DA89345" w:rsidR="00193405" w:rsidRPr="004265AC"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10871AF9" w:rsidR="00193405" w:rsidRPr="004265AC"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231609DB" w:rsidR="00193405" w:rsidRPr="004265AC"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448F69B5"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identity number/Identification number of the country of residence/Taxpayer identification number:</w:t>
            </w:r>
          </w:p>
          <w:p w14:paraId="1863AFEE" w14:textId="65A2102E"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04AE6CCA"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341C0766" w14:textId="77777777" w:rsidR="00193405"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No./IBAN: </w:t>
            </w:r>
          </w:p>
          <w:p w14:paraId="7C2CD4A5" w14:textId="46F7F314" w:rsidR="00A34C80" w:rsidRPr="005A1DB9" w:rsidRDefault="00A34C80"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SWIFT/BIC:</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lastRenderedPageBreak/>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lastRenderedPageBreak/>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2F7E24">
      <w:headerReference w:type="default" r:id="rId1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E773A" w14:textId="77777777" w:rsidR="005D1AB7" w:rsidRDefault="005D1AB7" w:rsidP="002161C7">
      <w:pPr>
        <w:spacing w:after="0" w:line="240" w:lineRule="auto"/>
      </w:pPr>
      <w:r>
        <w:separator/>
      </w:r>
    </w:p>
  </w:endnote>
  <w:endnote w:type="continuationSeparator" w:id="0">
    <w:p w14:paraId="32EF471C" w14:textId="77777777" w:rsidR="005D1AB7" w:rsidRDefault="005D1AB7"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C507BD">
          <w:rPr>
            <w:rFonts w:ascii="Times New Roman" w:hAnsi="Times New Roman" w:cs="Times New Roman"/>
            <w:noProof/>
          </w:rPr>
          <w:t>5</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7B4A" w14:textId="77777777" w:rsidR="005D1AB7" w:rsidRDefault="005D1AB7" w:rsidP="002161C7">
      <w:pPr>
        <w:spacing w:after="0" w:line="240" w:lineRule="auto"/>
      </w:pPr>
      <w:r>
        <w:separator/>
      </w:r>
    </w:p>
  </w:footnote>
  <w:footnote w:type="continuationSeparator" w:id="0">
    <w:p w14:paraId="602FE94B" w14:textId="77777777" w:rsidR="005D1AB7" w:rsidRDefault="005D1AB7"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Contracts signed using an electronic signature shall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Contract for Scientific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16AB"/>
    <w:rsid w:val="00054A37"/>
    <w:rsid w:val="0005634C"/>
    <w:rsid w:val="00061117"/>
    <w:rsid w:val="0006381F"/>
    <w:rsid w:val="00063EA9"/>
    <w:rsid w:val="000641CC"/>
    <w:rsid w:val="0007344C"/>
    <w:rsid w:val="00081E7E"/>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817"/>
    <w:rsid w:val="00134C8A"/>
    <w:rsid w:val="00137936"/>
    <w:rsid w:val="00141900"/>
    <w:rsid w:val="00146890"/>
    <w:rsid w:val="00146C56"/>
    <w:rsid w:val="0014770C"/>
    <w:rsid w:val="00152A29"/>
    <w:rsid w:val="00152D1D"/>
    <w:rsid w:val="0015460F"/>
    <w:rsid w:val="00162AB6"/>
    <w:rsid w:val="00163BA2"/>
    <w:rsid w:val="00164F50"/>
    <w:rsid w:val="001713D7"/>
    <w:rsid w:val="0017566C"/>
    <w:rsid w:val="001768B4"/>
    <w:rsid w:val="001773EC"/>
    <w:rsid w:val="00177EA6"/>
    <w:rsid w:val="00182ACD"/>
    <w:rsid w:val="001832A9"/>
    <w:rsid w:val="001870D6"/>
    <w:rsid w:val="0019088E"/>
    <w:rsid w:val="00191A5E"/>
    <w:rsid w:val="00193405"/>
    <w:rsid w:val="001961A2"/>
    <w:rsid w:val="001A04F2"/>
    <w:rsid w:val="001A6F00"/>
    <w:rsid w:val="001B055A"/>
    <w:rsid w:val="001B0726"/>
    <w:rsid w:val="001B22A5"/>
    <w:rsid w:val="001B45E3"/>
    <w:rsid w:val="001B48C2"/>
    <w:rsid w:val="001B49FD"/>
    <w:rsid w:val="001B4E0A"/>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6EB1"/>
    <w:rsid w:val="001E7FB4"/>
    <w:rsid w:val="001F3BCC"/>
    <w:rsid w:val="001F59F1"/>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7E24"/>
    <w:rsid w:val="003017A0"/>
    <w:rsid w:val="00304D9A"/>
    <w:rsid w:val="003054B4"/>
    <w:rsid w:val="00306A63"/>
    <w:rsid w:val="0030717C"/>
    <w:rsid w:val="00312343"/>
    <w:rsid w:val="00314471"/>
    <w:rsid w:val="00314E7E"/>
    <w:rsid w:val="0031722D"/>
    <w:rsid w:val="00321854"/>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E7DC6"/>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265AC"/>
    <w:rsid w:val="00430948"/>
    <w:rsid w:val="00431173"/>
    <w:rsid w:val="00432C75"/>
    <w:rsid w:val="00433B77"/>
    <w:rsid w:val="0043474B"/>
    <w:rsid w:val="004351E0"/>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4FD"/>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73F99"/>
    <w:rsid w:val="005814C3"/>
    <w:rsid w:val="00591D6B"/>
    <w:rsid w:val="00593A39"/>
    <w:rsid w:val="00594957"/>
    <w:rsid w:val="005967AC"/>
    <w:rsid w:val="005A10B5"/>
    <w:rsid w:val="005A1DB9"/>
    <w:rsid w:val="005A2D8A"/>
    <w:rsid w:val="005B0B96"/>
    <w:rsid w:val="005B6017"/>
    <w:rsid w:val="005B678A"/>
    <w:rsid w:val="005C2B45"/>
    <w:rsid w:val="005D05DF"/>
    <w:rsid w:val="005D0C58"/>
    <w:rsid w:val="005D0F11"/>
    <w:rsid w:val="005D1AB7"/>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3A9D"/>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76FE8"/>
    <w:rsid w:val="007777E5"/>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E74D7"/>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1FF2"/>
    <w:rsid w:val="008964C4"/>
    <w:rsid w:val="008967A3"/>
    <w:rsid w:val="008A1049"/>
    <w:rsid w:val="008A2550"/>
    <w:rsid w:val="008A2691"/>
    <w:rsid w:val="008A4ABA"/>
    <w:rsid w:val="008B3766"/>
    <w:rsid w:val="008B42EA"/>
    <w:rsid w:val="008C1052"/>
    <w:rsid w:val="008C238A"/>
    <w:rsid w:val="008C313A"/>
    <w:rsid w:val="008C5783"/>
    <w:rsid w:val="008C6644"/>
    <w:rsid w:val="008D0DF1"/>
    <w:rsid w:val="008D1197"/>
    <w:rsid w:val="008D4664"/>
    <w:rsid w:val="008E09FD"/>
    <w:rsid w:val="008E0DC0"/>
    <w:rsid w:val="008E1B72"/>
    <w:rsid w:val="008E1C89"/>
    <w:rsid w:val="008E63E4"/>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463D9"/>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05D0"/>
    <w:rsid w:val="00A21BAC"/>
    <w:rsid w:val="00A22742"/>
    <w:rsid w:val="00A26F44"/>
    <w:rsid w:val="00A27EE5"/>
    <w:rsid w:val="00A34411"/>
    <w:rsid w:val="00A34A05"/>
    <w:rsid w:val="00A34C80"/>
    <w:rsid w:val="00A352DE"/>
    <w:rsid w:val="00A37DBC"/>
    <w:rsid w:val="00A40DB8"/>
    <w:rsid w:val="00A41AF5"/>
    <w:rsid w:val="00A42120"/>
    <w:rsid w:val="00A46E24"/>
    <w:rsid w:val="00A55DFB"/>
    <w:rsid w:val="00A602F2"/>
    <w:rsid w:val="00A606C7"/>
    <w:rsid w:val="00A652D3"/>
    <w:rsid w:val="00A65DD0"/>
    <w:rsid w:val="00A6642C"/>
    <w:rsid w:val="00A670A5"/>
    <w:rsid w:val="00A700C5"/>
    <w:rsid w:val="00A706EF"/>
    <w:rsid w:val="00A70E44"/>
    <w:rsid w:val="00A714F2"/>
    <w:rsid w:val="00A72EA1"/>
    <w:rsid w:val="00A732EB"/>
    <w:rsid w:val="00A736B3"/>
    <w:rsid w:val="00A85E74"/>
    <w:rsid w:val="00A86D4C"/>
    <w:rsid w:val="00A87920"/>
    <w:rsid w:val="00A957E8"/>
    <w:rsid w:val="00AA1066"/>
    <w:rsid w:val="00AA42FE"/>
    <w:rsid w:val="00AA4FD7"/>
    <w:rsid w:val="00AA6B13"/>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6E7A"/>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656D"/>
    <w:rsid w:val="00B9774E"/>
    <w:rsid w:val="00BA2037"/>
    <w:rsid w:val="00BA2FC8"/>
    <w:rsid w:val="00BA3554"/>
    <w:rsid w:val="00BA5D36"/>
    <w:rsid w:val="00BA5E5C"/>
    <w:rsid w:val="00BA60D8"/>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3A93"/>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07BD"/>
    <w:rsid w:val="00C51333"/>
    <w:rsid w:val="00C55BC0"/>
    <w:rsid w:val="00C55F64"/>
    <w:rsid w:val="00C56AFE"/>
    <w:rsid w:val="00C707AB"/>
    <w:rsid w:val="00C71D9D"/>
    <w:rsid w:val="00C72D94"/>
    <w:rsid w:val="00C7547C"/>
    <w:rsid w:val="00C7624B"/>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5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5246"/>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1A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5408"/>
    <w:rsid w:val="00EA7693"/>
    <w:rsid w:val="00EA777F"/>
    <w:rsid w:val="00EA7805"/>
    <w:rsid w:val="00EB0449"/>
    <w:rsid w:val="00EB1498"/>
    <w:rsid w:val="00EB3A5E"/>
    <w:rsid w:val="00EB5DE6"/>
    <w:rsid w:val="00EC09D4"/>
    <w:rsid w:val="00EC2339"/>
    <w:rsid w:val="00EC2EF5"/>
    <w:rsid w:val="00EC3416"/>
    <w:rsid w:val="00EC3F56"/>
    <w:rsid w:val="00ED16EE"/>
    <w:rsid w:val="00ED55F5"/>
    <w:rsid w:val="00ED62AB"/>
    <w:rsid w:val="00EE00C6"/>
    <w:rsid w:val="00EE1A6A"/>
    <w:rsid w:val="00EE32AA"/>
    <w:rsid w:val="00EE4377"/>
    <w:rsid w:val="00EE5464"/>
    <w:rsid w:val="00EF08FF"/>
    <w:rsid w:val="00EF1534"/>
    <w:rsid w:val="00EF2478"/>
    <w:rsid w:val="00EF364D"/>
    <w:rsid w:val="00EF51F2"/>
    <w:rsid w:val="00EF6625"/>
    <w:rsid w:val="00EF77ED"/>
    <w:rsid w:val="00F0388F"/>
    <w:rsid w:val="00F03D68"/>
    <w:rsid w:val="00F04C54"/>
    <w:rsid w:val="00F06355"/>
    <w:rsid w:val="00F1285C"/>
    <w:rsid w:val="00F1634F"/>
    <w:rsid w:val="00F177EE"/>
    <w:rsid w:val="00F2136B"/>
    <w:rsid w:val="00F2177C"/>
    <w:rsid w:val="00F21E9D"/>
    <w:rsid w:val="00F22260"/>
    <w:rsid w:val="00F22DAD"/>
    <w:rsid w:val="00F22EFF"/>
    <w:rsid w:val="00F2447D"/>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 w:type="character" w:styleId="FollowedHyperlink">
    <w:name w:val="FollowedHyperlink"/>
    <w:basedOn w:val="DefaultParagraphFont"/>
    <w:uiPriority w:val="99"/>
    <w:semiHidden/>
    <w:unhideWhenUsed/>
    <w:rsid w:val="00BF3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zp.gov.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163E54"/>
    <w:rsid w:val="001F59F1"/>
    <w:rsid w:val="00395086"/>
    <w:rsid w:val="00407277"/>
    <w:rsid w:val="004874CC"/>
    <w:rsid w:val="004A01F7"/>
    <w:rsid w:val="00523B8A"/>
    <w:rsid w:val="0054399C"/>
    <w:rsid w:val="0055397E"/>
    <w:rsid w:val="005918CE"/>
    <w:rsid w:val="005C4D96"/>
    <w:rsid w:val="005D0C58"/>
    <w:rsid w:val="005F3D39"/>
    <w:rsid w:val="00753ACE"/>
    <w:rsid w:val="007D6D35"/>
    <w:rsid w:val="00805616"/>
    <w:rsid w:val="00810E35"/>
    <w:rsid w:val="008459BC"/>
    <w:rsid w:val="00B05A8A"/>
    <w:rsid w:val="00BF4A7A"/>
    <w:rsid w:val="00C85637"/>
    <w:rsid w:val="00D25D95"/>
    <w:rsid w:val="00EB4AA2"/>
    <w:rsid w:val="00F077D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5826-7202-4985-9E82-36A1DF97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7426</Words>
  <Characters>4234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10</cp:revision>
  <cp:lastPrinted>2023-08-16T06:57:00Z</cp:lastPrinted>
  <dcterms:created xsi:type="dcterms:W3CDTF">2024-07-15T10:32:00Z</dcterms:created>
  <dcterms:modified xsi:type="dcterms:W3CDTF">2024-08-14T06:27:00Z</dcterms:modified>
</cp:coreProperties>
</file>