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5B" w:rsidRPr="00FD617D" w:rsidRDefault="0022405B" w:rsidP="0022405B">
      <w:pPr>
        <w:spacing w:before="80"/>
        <w:ind w:left="120"/>
        <w:rPr>
          <w:rFonts w:asciiTheme="majorBidi" w:hAnsiTheme="majorBidi" w:cstheme="majorBidi"/>
          <w:sz w:val="16"/>
          <w:szCs w:val="24"/>
        </w:rPr>
      </w:pPr>
      <w:r w:rsidRPr="00FD617D">
        <w:rPr>
          <w:rFonts w:asciiTheme="majorBidi" w:hAnsiTheme="majorBidi" w:cstheme="majorBidi"/>
          <w:sz w:val="16"/>
          <w:szCs w:val="24"/>
        </w:rPr>
        <w:t>18 July 2024, No 138</w:t>
      </w:r>
    </w:p>
    <w:p w:rsidR="0022405B" w:rsidRPr="00FD617D" w:rsidRDefault="0022405B" w:rsidP="0022405B">
      <w:pPr>
        <w:pStyle w:val="BodyText"/>
        <w:spacing w:before="5"/>
        <w:rPr>
          <w:rFonts w:asciiTheme="majorBidi" w:hAnsiTheme="majorBidi" w:cstheme="majorBidi"/>
          <w:noProof/>
          <w:sz w:val="20"/>
          <w:szCs w:val="20"/>
          <w:lang w:eastAsia="zh-CN"/>
        </w:rPr>
      </w:pPr>
    </w:p>
    <w:p w:rsidR="0022405B" w:rsidRPr="00FD617D" w:rsidRDefault="0022405B" w:rsidP="0022405B">
      <w:pPr>
        <w:pStyle w:val="BodyText"/>
        <w:spacing w:before="5"/>
        <w:jc w:val="center"/>
        <w:rPr>
          <w:rFonts w:asciiTheme="majorBidi" w:hAnsiTheme="majorBidi" w:cstheme="majorBidi"/>
          <w:noProof/>
          <w:sz w:val="20"/>
          <w:szCs w:val="20"/>
        </w:rPr>
      </w:pPr>
      <w:r w:rsidRPr="00FD617D">
        <w:rPr>
          <w:rFonts w:asciiTheme="majorBidi" w:hAnsiTheme="majorBidi" w:cstheme="majorBidi"/>
          <w:sz w:val="20"/>
          <w:szCs w:val="20"/>
        </w:rPr>
        <w:t xml:space="preserve">/Logo: </w:t>
      </w:r>
      <w:proofErr w:type="spellStart"/>
      <w:r w:rsidRPr="00FD617D">
        <w:rPr>
          <w:rFonts w:asciiTheme="majorBidi" w:hAnsiTheme="majorBidi" w:cstheme="majorBidi"/>
          <w:sz w:val="20"/>
          <w:szCs w:val="20"/>
        </w:rPr>
        <w:t>Latvijas</w:t>
      </w:r>
      <w:proofErr w:type="spellEnd"/>
      <w:r w:rsidRPr="00FD617D">
        <w:rPr>
          <w:rFonts w:asciiTheme="majorBidi" w:hAnsiTheme="majorBidi" w:cstheme="majorBidi"/>
          <w:sz w:val="20"/>
          <w:szCs w:val="20"/>
        </w:rPr>
        <w:t xml:space="preserve"> </w:t>
      </w:r>
      <w:proofErr w:type="spellStart"/>
      <w:r w:rsidRPr="00FD617D">
        <w:rPr>
          <w:rFonts w:asciiTheme="majorBidi" w:hAnsiTheme="majorBidi" w:cstheme="majorBidi"/>
          <w:sz w:val="20"/>
          <w:szCs w:val="20"/>
        </w:rPr>
        <w:t>Vēstnesis</w:t>
      </w:r>
      <w:proofErr w:type="spellEnd"/>
      <w:r w:rsidRPr="00FD617D">
        <w:rPr>
          <w:rFonts w:asciiTheme="majorBidi" w:hAnsiTheme="majorBidi" w:cstheme="majorBidi"/>
          <w:sz w:val="20"/>
          <w:szCs w:val="20"/>
        </w:rPr>
        <w:t>/ /Coat of Arms/</w:t>
      </w:r>
    </w:p>
    <w:p w:rsidR="0022405B" w:rsidRPr="00FD617D" w:rsidRDefault="0022405B" w:rsidP="0022405B">
      <w:pPr>
        <w:pStyle w:val="BodyText"/>
        <w:spacing w:before="11"/>
        <w:rPr>
          <w:rFonts w:asciiTheme="majorBidi" w:hAnsiTheme="majorBidi" w:cstheme="majorBidi"/>
          <w:noProof/>
          <w:sz w:val="20"/>
          <w:szCs w:val="20"/>
        </w:rPr>
      </w:pPr>
      <w:r w:rsidRPr="00FD617D">
        <w:rPr>
          <w:rFonts w:asciiTheme="majorBidi" w:hAnsiTheme="majorBidi" w:cstheme="majorBidi"/>
          <w:noProof/>
          <w:sz w:val="20"/>
          <w:szCs w:val="20"/>
          <w:lang w:val="lv-LV" w:eastAsia="zh-CN"/>
        </w:rPr>
        <mc:AlternateContent>
          <mc:Choice Requires="wpg">
            <w:drawing>
              <wp:anchor distT="0" distB="0" distL="0" distR="0" simplePos="0" relativeHeight="251655680" behindDoc="1" locked="0" layoutInCell="1" allowOverlap="1">
                <wp:simplePos x="0" y="0"/>
                <wp:positionH relativeFrom="page">
                  <wp:posOffset>746760</wp:posOffset>
                </wp:positionH>
                <wp:positionV relativeFrom="paragraph">
                  <wp:posOffset>154940</wp:posOffset>
                </wp:positionV>
                <wp:extent cx="6061075" cy="5461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54610"/>
                          <a:chOff x="1177" y="1389"/>
                          <a:chExt cx="9545" cy="86"/>
                        </a:xfrm>
                      </wpg:grpSpPr>
                      <wps:wsp>
                        <wps:cNvPr id="12" name="Rectangle 19"/>
                        <wps:cNvSpPr>
                          <a:spLocks noChangeArrowheads="1"/>
                        </wps:cNvSpPr>
                        <wps:spPr bwMode="auto">
                          <a:xfrm>
                            <a:off x="1186" y="1449"/>
                            <a:ext cx="9525" cy="16"/>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0"/>
                        <wps:cNvSpPr>
                          <a:spLocks noChangeArrowheads="1"/>
                        </wps:cNvSpPr>
                        <wps:spPr bwMode="auto">
                          <a:xfrm>
                            <a:off x="1186" y="1449"/>
                            <a:ext cx="9525" cy="16"/>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21"/>
                        <wps:cNvCnPr>
                          <a:cxnSpLocks noChangeShapeType="1"/>
                        </wps:cNvCnPr>
                        <wps:spPr bwMode="auto">
                          <a:xfrm>
                            <a:off x="1180" y="1392"/>
                            <a:ext cx="10"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210" y="1392"/>
                            <a:ext cx="9470" cy="0"/>
                          </a:xfrm>
                          <a:prstGeom prst="line">
                            <a:avLst/>
                          </a:prstGeom>
                          <a:noFill/>
                          <a:ln w="3175">
                            <a:solidFill>
                              <a:srgbClr val="221F1F"/>
                            </a:solidFill>
                            <a:prstDash val="sysDot"/>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10690" y="1392"/>
                            <a:ext cx="10"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7D3E8" id="Group 11" o:spid="_x0000_s1026" style="position:absolute;margin-left:58.8pt;margin-top:12.2pt;width:477.25pt;height:4.3pt;z-index:-251660800;mso-wrap-distance-left:0;mso-wrap-distance-right:0;mso-position-horizontal-relative:page" coordorigin="1177,1389" coordsize="954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">
                <v:rect id="Rectangle 19" o:spid="_x0000_s1027" style="position:absolute;left:1186;top:1449;width:952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B2cIA&#10;AADbAAAADwAAAGRycy9kb3ducmV2LnhtbERPTWvCQBC9C/6HZQRvuqmiTVNXaQuBXnLQSqC3ITvN&#10;hmZnQ3Zr4r/vCoK3ebzP2R1G24oL9b5xrOBpmYAgrpxuuFZw/soXKQgfkDW2jknBlTwc9tPJDjPt&#10;Bj7S5RRqEUPYZ6jAhNBlUvrKkEW/dB1x5H5cbzFE2NdS9zjEcNvKVZJspcWGY4PBjj4MVb+nP6vg&#10;Oa9H072nL5ty+C6L4rx2gddKzWfj2yuIQGN4iO/uTx3nr+D2Szx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sHZwgAAANsAAAAPAAAAAAAAAAAAAAAAAJgCAABkcnMvZG93&#10;bnJldi54bWxQSwUGAAAAAAQABAD1AAAAhwMAAAAA&#10;" fillcolor="#221f1f" stroked="f"/>
                <v:rect id="Rectangle 20" o:spid="_x0000_s1028" style="position:absolute;left:1186;top:1449;width:952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ut8IA&#10;AADbAAAADwAAAGRycy9kb3ducmV2LnhtbERPTU/CQBC9m/AfNkPiTbZAQK0sBDAm6AG1lvukO7QN&#10;3dmmO0L9964Jibd5eZ+zWPWuUWfqQu3ZwHiUgCIuvK25NJB/vdw9gAqCbLHxTAZ+KMBqObhZYGr9&#10;hT/pnEmpYgiHFA1UIm2qdSgqchhGviWO3NF3DiXCrtS2w0sMd42eJMlcO6w5NlTY0rai4pR9OwOv&#10;sy3dv8vhdMj3uXxs9vicPb4Zczvs10+ghHr5F1/dOxvnT+Hvl3i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i63wgAAANsAAAAPAAAAAAAAAAAAAAAAAJgCAABkcnMvZG93&#10;bnJldi54bWxQSwUGAAAAAAQABAD1AAAAhwMAAAAA&#10;" filled="f" strokecolor="#221f1f" strokeweight="1pt"/>
                <v:line id="Line 21" o:spid="_x0000_s1029" style="position:absolute;visibility:visible;mso-wrap-style:square" from="1180,1392" to="1190,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DMMIAAADbAAAADwAAAGRycy9kb3ducmV2LnhtbERPS4vCMBC+L+x/CLPgRTRVRKSaiuwi&#10;evDiA9Tb0Ewf2ExKE2v1128WhL3Nx/ecxbIzlWipcaVlBaNhBII4tbrkXMHpuB7MQDiPrLGyTAqe&#10;5GCZfH4sMNb2wXtqDz4XIYRdjAoK7+tYSpcWZNANbU0cuMw2Bn2ATS51g48Qbio5jqKpNFhyaCiw&#10;pu+C0tvhbhTo/Xl8zTa7Hz3VtX31b5f21F2U6n11qzkIT53/F7/dWx3mT+Dvl3C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DMMIAAADbAAAADwAAAAAAAAAAAAAA&#10;AAChAgAAZHJzL2Rvd25yZXYueG1sUEsFBgAAAAAEAAQA+QAAAJADAAAAAA==&#10;" strokecolor="#221f1f" strokeweight=".25pt"/>
                <v:line id="Line 22" o:spid="_x0000_s1030" style="position:absolute;visibility:visible;mso-wrap-style:square" from="1210,1392" to="10680,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ACrsIAAADbAAAADwAAAGRycy9kb3ducmV2LnhtbERPTWvCQBC9C/6HZYRepNlYqTSpq6gg&#10;9qr10OM0O80Gs7Mxu8akv75bKPQ2j/c5y3Vva9FR6yvHCmZJCoK4cLriUsH5ff/4AsIHZI21Y1Iw&#10;kIf1ajxaYq7dnY/UnUIpYgj7HBWYEJpcSl8YsugT1xBH7su1FkOEbSl1i/cYbmv5lKYLabHi2GCw&#10;oZ2h4nK6WQWf16sZPr6nWZdldBiG476Yb2ulHib95hVEoD78i//cbzrOf4b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ACrsIAAADbAAAADwAAAAAAAAAAAAAA&#10;AAChAgAAZHJzL2Rvd25yZXYueG1sUEsFBgAAAAAEAAQA+QAAAJADAAAAAA==&#10;" strokecolor="#221f1f" strokeweight=".25pt">
                  <v:stroke dashstyle="1 1"/>
                </v:line>
                <v:line id="Line 23" o:spid="_x0000_s1031" style="position:absolute;visibility:visible;mso-wrap-style:square" from="10690,1392" to="10700,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43MEAAADbAAAADwAAAGRycy9kb3ducmV2LnhtbERPy6rCMBDdC/5DGMGNaHpdFKlGEUV0&#10;cTc+QN0NzdgWm0lpcmu9X28Ewd0cznNmi9aUoqHaFZYV/IwiEMSp1QVnCk7HzXACwnlkjaVlUvAk&#10;B4t5tzPDRNsH76k5+EyEEHYJKsi9rxIpXZqTQTeyFXHgbrY26AOsM6lrfIRwU8pxFMXSYMGhIceK&#10;Vjml98OfUaD35/H1tv1d61hX9n9wvzSn9qJUv9cupyA8tf4r/rh3OsyP4f1LOE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aDjcwQAAANsAAAAPAAAAAAAAAAAAAAAA&#10;AKECAABkcnMvZG93bnJldi54bWxQSwUGAAAAAAQABAD5AAAAjwMAAAAA&#10;" strokecolor="#221f1f" strokeweight=".25pt"/>
                <w10:wrap type="topAndBottom" anchorx="page"/>
              </v:group>
            </w:pict>
          </mc:Fallback>
        </mc:AlternateContent>
      </w:r>
    </w:p>
    <w:p w:rsidR="0022405B" w:rsidRPr="00FD617D" w:rsidRDefault="0022405B" w:rsidP="0022405B">
      <w:pPr>
        <w:tabs>
          <w:tab w:val="left" w:pos="8507"/>
        </w:tabs>
        <w:spacing w:before="107" w:after="129"/>
        <w:ind w:left="121"/>
        <w:rPr>
          <w:rFonts w:asciiTheme="majorBidi" w:hAnsiTheme="majorBidi" w:cstheme="majorBidi"/>
          <w:b/>
          <w:color w:val="221F1F"/>
          <w:sz w:val="16"/>
          <w:szCs w:val="24"/>
        </w:rPr>
      </w:pPr>
      <w:r w:rsidRPr="00FD617D">
        <w:rPr>
          <w:rFonts w:asciiTheme="majorBidi" w:hAnsiTheme="majorBidi" w:cstheme="majorBidi"/>
          <w:b/>
          <w:color w:val="221F1F"/>
          <w:sz w:val="16"/>
          <w:szCs w:val="24"/>
        </w:rPr>
        <w:t>OFFICIAL GAZETTE OF THE REPUBLIC OF LATVIA</w:t>
      </w:r>
      <w:r w:rsidRPr="00FD617D">
        <w:rPr>
          <w:rFonts w:asciiTheme="majorBidi" w:hAnsiTheme="majorBidi" w:cstheme="majorBidi"/>
          <w:b/>
          <w:color w:val="221F1F"/>
          <w:sz w:val="16"/>
          <w:szCs w:val="24"/>
        </w:rPr>
        <w:tab/>
        <w:t>OP    2024/138.22</w:t>
      </w:r>
    </w:p>
    <w:p w:rsidR="0022405B" w:rsidRPr="00FD617D" w:rsidRDefault="0022405B" w:rsidP="0022405B">
      <w:pPr>
        <w:pStyle w:val="BodyText"/>
        <w:spacing w:line="92" w:lineRule="exact"/>
        <w:ind w:left="116"/>
        <w:rPr>
          <w:rFonts w:asciiTheme="majorBidi" w:hAnsiTheme="majorBidi" w:cstheme="majorBidi"/>
          <w:noProof/>
          <w:sz w:val="11"/>
          <w:szCs w:val="20"/>
        </w:rPr>
      </w:pPr>
      <w:r w:rsidRPr="00FD617D">
        <w:rPr>
          <w:rFonts w:asciiTheme="majorBidi" w:hAnsiTheme="majorBidi" w:cstheme="majorBidi"/>
          <w:noProof/>
          <w:sz w:val="11"/>
          <w:szCs w:val="20"/>
          <w:lang w:val="lv-LV" w:eastAsia="zh-CN"/>
        </w:rPr>
        <mc:AlternateContent>
          <mc:Choice Requires="wpg">
            <w:drawing>
              <wp:inline distT="0" distB="0" distL="0" distR="0">
                <wp:extent cx="6058535" cy="5905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9055"/>
                          <a:chOff x="0" y="0"/>
                          <a:chExt cx="9541" cy="93"/>
                        </a:xfrm>
                      </wpg:grpSpPr>
                      <wps:wsp>
                        <wps:cNvPr id="10" name="Rectangle 17"/>
                        <wps:cNvSpPr>
                          <a:spLocks noChangeArrowheads="1"/>
                        </wps:cNvSpPr>
                        <wps:spPr bwMode="auto">
                          <a:xfrm>
                            <a:off x="0" y="0"/>
                            <a:ext cx="9541" cy="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1038E1" id="Group 9" o:spid="_x0000_s1026" style="width:477.05pt;height:4.65pt;mso-position-horizontal-relative:char;mso-position-vertical-relative:line" coordsize="95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">
                <v:rect id="Rectangle 17" o:spid="_x0000_s1027" style="position:absolute;width:9541;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7ysQA&#10;AADbAAAADwAAAGRycy9kb3ducmV2LnhtbESPQWvCQBCF70L/wzIFL6IbpZSauoqIgvVmUhBvQ3aa&#10;BLOzIbtq9Nd3DoXe3jBvvnlvsepdo27UhdqzgekkAUVceFtzaeA7340/QIWIbLHxTAYeFGC1fBks&#10;MLX+zke6ZbFUAuGQooEqxjbVOhQVOQwT3xLL7sd3DqOMXalth3eBu0bPkuRdO6xZPlTY0qai4pJd&#10;nVCOF3cu3rbJYfS149M8zw99+zRm+NqvP0FF6uO/+e96byW+pJcuIk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O8rEAAAA2wAAAA8AAAAAAAAAAAAAAAAAmAIAAGRycy9k&#10;b3ducmV2LnhtbFBLBQYAAAAABAAEAPUAAACJAwAAAAA=&#10;" fillcolor="#f1f1f1" stroked="f"/>
                <w10:anchorlock/>
              </v:group>
            </w:pict>
          </mc:Fallback>
        </mc:AlternateContent>
      </w:r>
    </w:p>
    <w:p w:rsidR="0022405B" w:rsidRPr="00FD617D" w:rsidRDefault="0022405B" w:rsidP="0022405B">
      <w:pPr>
        <w:pStyle w:val="BodyText"/>
        <w:rPr>
          <w:rFonts w:asciiTheme="majorBidi" w:hAnsiTheme="majorBidi" w:cstheme="majorBidi"/>
          <w:b/>
          <w:sz w:val="22"/>
          <w:szCs w:val="20"/>
        </w:rPr>
      </w:pPr>
    </w:p>
    <w:p w:rsidR="0022405B" w:rsidRPr="00FD617D" w:rsidRDefault="0022405B" w:rsidP="0022405B">
      <w:pPr>
        <w:pStyle w:val="BodyText"/>
        <w:spacing w:before="10"/>
        <w:rPr>
          <w:rFonts w:asciiTheme="majorBidi" w:hAnsiTheme="majorBidi" w:cstheme="majorBidi"/>
          <w:b/>
          <w:sz w:val="32"/>
          <w:szCs w:val="20"/>
        </w:rPr>
      </w:pPr>
    </w:p>
    <w:p w:rsidR="0022405B" w:rsidRPr="00FD617D" w:rsidRDefault="0022405B" w:rsidP="0022405B">
      <w:pPr>
        <w:spacing w:before="100"/>
        <w:ind w:right="131"/>
        <w:jc w:val="right"/>
        <w:rPr>
          <w:rFonts w:asciiTheme="majorBidi" w:hAnsiTheme="majorBidi" w:cstheme="majorBidi"/>
          <w:b/>
          <w:sz w:val="20"/>
          <w:szCs w:val="24"/>
        </w:rPr>
      </w:pPr>
      <w:r w:rsidRPr="00FD617D">
        <w:rPr>
          <w:rFonts w:asciiTheme="majorBidi" w:hAnsiTheme="majorBidi" w:cstheme="majorBidi"/>
          <w:b/>
          <w:sz w:val="20"/>
          <w:szCs w:val="24"/>
        </w:rPr>
        <w:t>Cabinet Order No. 577</w:t>
      </w:r>
    </w:p>
    <w:p w:rsidR="0022405B" w:rsidRPr="00FD617D" w:rsidRDefault="0022405B" w:rsidP="0022405B">
      <w:pPr>
        <w:pStyle w:val="BodyText"/>
        <w:spacing w:before="166"/>
        <w:ind w:right="131"/>
        <w:jc w:val="right"/>
        <w:rPr>
          <w:rFonts w:asciiTheme="majorBidi" w:hAnsiTheme="majorBidi" w:cstheme="majorBidi"/>
          <w:sz w:val="20"/>
          <w:szCs w:val="20"/>
        </w:rPr>
      </w:pPr>
      <w:r w:rsidRPr="00FD617D">
        <w:rPr>
          <w:rFonts w:asciiTheme="majorBidi" w:hAnsiTheme="majorBidi" w:cstheme="majorBidi"/>
          <w:sz w:val="20"/>
          <w:szCs w:val="20"/>
        </w:rPr>
        <w:t>Riga, 16 July 2024 (Minutes No. 29 15. §)</w:t>
      </w:r>
    </w:p>
    <w:p w:rsidR="0022405B" w:rsidRPr="00FD617D" w:rsidRDefault="0022405B" w:rsidP="0022405B">
      <w:pPr>
        <w:pStyle w:val="BodyText"/>
        <w:spacing w:before="4"/>
        <w:rPr>
          <w:rFonts w:asciiTheme="majorBidi" w:hAnsiTheme="majorBidi" w:cstheme="majorBidi"/>
          <w:sz w:val="32"/>
          <w:szCs w:val="20"/>
        </w:rPr>
      </w:pPr>
    </w:p>
    <w:p w:rsidR="0022405B" w:rsidRPr="00FD617D" w:rsidRDefault="0022405B" w:rsidP="0022405B">
      <w:pPr>
        <w:pStyle w:val="Title"/>
        <w:rPr>
          <w:rFonts w:asciiTheme="majorBidi" w:hAnsiTheme="majorBidi" w:cstheme="majorBidi"/>
          <w:sz w:val="32"/>
          <w:szCs w:val="32"/>
        </w:rPr>
      </w:pPr>
      <w:r w:rsidRPr="00FD617D">
        <w:rPr>
          <w:rFonts w:asciiTheme="majorBidi" w:hAnsiTheme="majorBidi" w:cstheme="majorBidi"/>
          <w:sz w:val="32"/>
          <w:szCs w:val="32"/>
        </w:rPr>
        <w:t>On the national research programme "Analysis of the suitability of artificial intelligence methods for European Union Funds projects" for 2024-2025</w:t>
      </w:r>
    </w:p>
    <w:p w:rsidR="0022405B" w:rsidRPr="00FD617D" w:rsidRDefault="0022405B" w:rsidP="0022405B">
      <w:pPr>
        <w:pStyle w:val="BodyText"/>
        <w:rPr>
          <w:rFonts w:asciiTheme="majorBidi" w:hAnsiTheme="majorBidi" w:cstheme="majorBidi"/>
          <w:b/>
          <w:sz w:val="36"/>
          <w:szCs w:val="20"/>
        </w:rPr>
      </w:pPr>
    </w:p>
    <w:p w:rsidR="0022405B" w:rsidRPr="00FD617D" w:rsidRDefault="0022405B" w:rsidP="00FD617D">
      <w:pPr>
        <w:pStyle w:val="BodyText"/>
        <w:spacing w:before="245" w:line="278" w:lineRule="auto"/>
        <w:ind w:left="130" w:right="128" w:firstLine="540"/>
        <w:jc w:val="both"/>
        <w:rPr>
          <w:rFonts w:asciiTheme="majorBidi" w:hAnsiTheme="majorBidi" w:cstheme="majorBidi"/>
          <w:sz w:val="20"/>
          <w:szCs w:val="24"/>
        </w:rPr>
      </w:pPr>
      <w:r w:rsidRPr="00FD617D">
        <w:rPr>
          <w:rFonts w:asciiTheme="majorBidi" w:hAnsiTheme="majorBidi" w:cstheme="majorBidi"/>
          <w:sz w:val="20"/>
          <w:szCs w:val="20"/>
        </w:rPr>
        <w:t xml:space="preserve">1. In accordance with Section 13 (2) (3) of the Law on Scientific Activities, and on the basis of the </w:t>
      </w:r>
      <w:r w:rsidR="00FD617D">
        <w:rPr>
          <w:rFonts w:asciiTheme="majorBidi" w:hAnsiTheme="majorBidi" w:cstheme="majorBidi"/>
          <w:sz w:val="20"/>
          <w:szCs w:val="20"/>
        </w:rPr>
        <w:t xml:space="preserve">Paragraph 4 of the </w:t>
      </w:r>
      <w:r w:rsidRPr="00FD617D">
        <w:rPr>
          <w:rFonts w:asciiTheme="majorBidi" w:hAnsiTheme="majorBidi" w:cstheme="majorBidi"/>
          <w:sz w:val="20"/>
          <w:szCs w:val="20"/>
        </w:rPr>
        <w:t>Cabinet of Ministers Regulation No. 560 of 4 September 2018 "Procedures for the Implementation of State Research Programme Projects”</w:t>
      </w:r>
      <w:r w:rsidR="00FD617D">
        <w:rPr>
          <w:rFonts w:asciiTheme="majorBidi" w:hAnsiTheme="majorBidi" w:cstheme="majorBidi"/>
          <w:sz w:val="20"/>
          <w:szCs w:val="20"/>
        </w:rPr>
        <w:t xml:space="preserve"> </w:t>
      </w:r>
      <w:r w:rsidR="00FD617D">
        <w:rPr>
          <w:rFonts w:asciiTheme="majorBidi" w:hAnsiTheme="majorBidi" w:cstheme="majorBidi"/>
          <w:sz w:val="20"/>
          <w:szCs w:val="24"/>
        </w:rPr>
        <w:t>to approve the N</w:t>
      </w:r>
      <w:r w:rsidRPr="00FD617D">
        <w:rPr>
          <w:rFonts w:asciiTheme="majorBidi" w:hAnsiTheme="majorBidi" w:cstheme="majorBidi"/>
          <w:sz w:val="20"/>
          <w:szCs w:val="24"/>
        </w:rPr>
        <w:t xml:space="preserve">ational </w:t>
      </w:r>
      <w:r w:rsidR="00FD617D">
        <w:rPr>
          <w:rFonts w:asciiTheme="majorBidi" w:hAnsiTheme="majorBidi" w:cstheme="majorBidi"/>
          <w:sz w:val="20"/>
          <w:szCs w:val="24"/>
        </w:rPr>
        <w:t>R</w:t>
      </w:r>
      <w:r w:rsidRPr="00FD617D">
        <w:rPr>
          <w:rFonts w:asciiTheme="majorBidi" w:hAnsiTheme="majorBidi" w:cstheme="majorBidi"/>
          <w:sz w:val="20"/>
          <w:szCs w:val="24"/>
        </w:rPr>
        <w:t>esearch programme "Analysis of the suitability of artificial intelligence methods for European Union Funds projects" for 2024-2025 (hereinafter – the programme).</w:t>
      </w:r>
    </w:p>
    <w:p w:rsidR="0022405B" w:rsidRPr="00FD617D" w:rsidRDefault="0022405B" w:rsidP="0022405B">
      <w:pPr>
        <w:pStyle w:val="ListParagraph"/>
        <w:numPr>
          <w:ilvl w:val="1"/>
          <w:numId w:val="1"/>
        </w:numPr>
        <w:tabs>
          <w:tab w:val="left" w:pos="856"/>
        </w:tabs>
        <w:spacing w:before="130" w:line="280" w:lineRule="auto"/>
        <w:ind w:right="125" w:firstLine="540"/>
        <w:jc w:val="both"/>
        <w:rPr>
          <w:rFonts w:asciiTheme="majorBidi" w:hAnsiTheme="majorBidi" w:cstheme="majorBidi"/>
          <w:sz w:val="20"/>
          <w:szCs w:val="24"/>
        </w:rPr>
      </w:pPr>
      <w:r w:rsidRPr="00FD617D">
        <w:rPr>
          <w:rFonts w:asciiTheme="majorBidi" w:hAnsiTheme="majorBidi" w:cstheme="majorBidi"/>
          <w:sz w:val="20"/>
          <w:szCs w:val="24"/>
        </w:rPr>
        <w:t>To designate the Central Finance and Contracting Agency, a subordinate institution of the Ministry of Finance, as the responsible institution for the implementation of the programme.</w:t>
      </w:r>
    </w:p>
    <w:p w:rsidR="0022405B" w:rsidRPr="00FD617D" w:rsidRDefault="0022405B" w:rsidP="0022405B">
      <w:pPr>
        <w:pStyle w:val="ListParagraph"/>
        <w:numPr>
          <w:ilvl w:val="1"/>
          <w:numId w:val="1"/>
        </w:numPr>
        <w:tabs>
          <w:tab w:val="left" w:pos="856"/>
        </w:tabs>
        <w:spacing w:line="280" w:lineRule="auto"/>
        <w:ind w:right="126" w:firstLine="540"/>
        <w:jc w:val="both"/>
        <w:rPr>
          <w:rFonts w:asciiTheme="majorBidi" w:hAnsiTheme="majorBidi" w:cstheme="majorBidi"/>
          <w:sz w:val="20"/>
          <w:szCs w:val="24"/>
        </w:rPr>
      </w:pPr>
      <w:r w:rsidRPr="00FD617D">
        <w:rPr>
          <w:rFonts w:asciiTheme="majorBidi" w:hAnsiTheme="majorBidi" w:cstheme="majorBidi"/>
          <w:sz w:val="20"/>
          <w:szCs w:val="24"/>
        </w:rPr>
        <w:t>The total fundin</w:t>
      </w:r>
      <w:bookmarkStart w:id="0" w:name="_GoBack"/>
      <w:bookmarkEnd w:id="0"/>
      <w:r w:rsidRPr="00FD617D">
        <w:rPr>
          <w:rFonts w:asciiTheme="majorBidi" w:hAnsiTheme="majorBidi" w:cstheme="majorBidi"/>
          <w:sz w:val="20"/>
          <w:szCs w:val="24"/>
        </w:rPr>
        <w:t>g allocated to the programme is 110,000 euros, with an implementation period of 2024 to 2025. The programme is financed from the Ministry of Finance’s budget sub-programme 38.01.00 "Coordination of European Union pre-structural, structural and other financial instruments".</w:t>
      </w:r>
    </w:p>
    <w:p w:rsidR="0022405B" w:rsidRPr="00FD617D" w:rsidRDefault="0022405B" w:rsidP="0022405B">
      <w:pPr>
        <w:pStyle w:val="ListParagraph"/>
        <w:numPr>
          <w:ilvl w:val="1"/>
          <w:numId w:val="1"/>
        </w:numPr>
        <w:tabs>
          <w:tab w:val="left" w:pos="856"/>
        </w:tabs>
        <w:spacing w:before="128" w:line="280" w:lineRule="auto"/>
        <w:ind w:right="132" w:firstLine="540"/>
        <w:jc w:val="both"/>
        <w:rPr>
          <w:rFonts w:asciiTheme="majorBidi" w:hAnsiTheme="majorBidi" w:cstheme="majorBidi"/>
          <w:sz w:val="20"/>
          <w:szCs w:val="24"/>
        </w:rPr>
      </w:pPr>
      <w:r w:rsidRPr="00FD617D">
        <w:rPr>
          <w:rFonts w:asciiTheme="majorBidi" w:hAnsiTheme="majorBidi" w:cstheme="majorBidi"/>
          <w:sz w:val="20"/>
          <w:szCs w:val="24"/>
        </w:rPr>
        <w:t>The main objective of the programme is to introduce artificial intelligence in the field of monitoring of EU funds projects, thereby streamlining the processes of monitoring project procurement and at the same time ensuring faster reimbursement of EU funds to project promoters.</w:t>
      </w:r>
    </w:p>
    <w:p w:rsidR="0022405B" w:rsidRPr="00FD617D" w:rsidRDefault="0022405B" w:rsidP="0022405B">
      <w:pPr>
        <w:pStyle w:val="ListParagraph"/>
        <w:numPr>
          <w:ilvl w:val="1"/>
          <w:numId w:val="1"/>
        </w:numPr>
        <w:tabs>
          <w:tab w:val="left" w:pos="856"/>
        </w:tabs>
        <w:spacing w:before="128" w:line="280" w:lineRule="auto"/>
        <w:ind w:right="134" w:firstLine="540"/>
        <w:jc w:val="both"/>
        <w:rPr>
          <w:rFonts w:asciiTheme="majorBidi" w:hAnsiTheme="majorBidi" w:cstheme="majorBidi"/>
          <w:sz w:val="20"/>
          <w:szCs w:val="24"/>
        </w:rPr>
      </w:pPr>
      <w:r w:rsidRPr="00FD617D">
        <w:rPr>
          <w:rFonts w:asciiTheme="majorBidi" w:hAnsiTheme="majorBidi" w:cstheme="majorBidi"/>
          <w:sz w:val="20"/>
          <w:szCs w:val="24"/>
        </w:rPr>
        <w:t>The aim of the programme is to investigate the possibilities of adapting generative artificial intelligence for text analysis and answer generation in Latvian in procurement documentation for European Union projects.</w:t>
      </w:r>
    </w:p>
    <w:p w:rsidR="0022405B" w:rsidRPr="00FD617D" w:rsidRDefault="0022405B" w:rsidP="0022405B">
      <w:pPr>
        <w:pStyle w:val="ListParagraph"/>
        <w:numPr>
          <w:ilvl w:val="1"/>
          <w:numId w:val="1"/>
        </w:numPr>
        <w:tabs>
          <w:tab w:val="left" w:pos="856"/>
        </w:tabs>
        <w:ind w:left="855" w:hanging="186"/>
        <w:jc w:val="both"/>
        <w:rPr>
          <w:rFonts w:asciiTheme="majorBidi" w:hAnsiTheme="majorBidi" w:cstheme="majorBidi"/>
          <w:sz w:val="20"/>
          <w:szCs w:val="24"/>
        </w:rPr>
      </w:pPr>
      <w:r w:rsidRPr="00FD617D">
        <w:rPr>
          <w:rFonts w:asciiTheme="majorBidi" w:hAnsiTheme="majorBidi" w:cstheme="majorBidi"/>
          <w:sz w:val="20"/>
          <w:szCs w:val="24"/>
        </w:rPr>
        <w:t>In order to achieve the objective of the programme, the following programme objectives should be set:</w:t>
      </w:r>
    </w:p>
    <w:p w:rsidR="0022405B" w:rsidRPr="00FD617D" w:rsidRDefault="0022405B" w:rsidP="0022405B">
      <w:pPr>
        <w:pStyle w:val="ListParagraph"/>
        <w:numPr>
          <w:ilvl w:val="2"/>
          <w:numId w:val="1"/>
        </w:numPr>
        <w:tabs>
          <w:tab w:val="left" w:pos="1000"/>
        </w:tabs>
        <w:spacing w:before="168" w:line="280" w:lineRule="auto"/>
        <w:ind w:right="133" w:firstLine="540"/>
        <w:rPr>
          <w:rFonts w:asciiTheme="majorBidi" w:hAnsiTheme="majorBidi" w:cstheme="majorBidi"/>
          <w:sz w:val="20"/>
          <w:szCs w:val="24"/>
        </w:rPr>
      </w:pPr>
      <w:r w:rsidRPr="00FD617D">
        <w:rPr>
          <w:rFonts w:asciiTheme="majorBidi" w:hAnsiTheme="majorBidi" w:cstheme="majorBidi"/>
          <w:sz w:val="20"/>
          <w:szCs w:val="24"/>
        </w:rPr>
        <w:t>testing generative artificial intelligence solutions in the analysis of procurement documents for European Union projects;</w:t>
      </w:r>
    </w:p>
    <w:p w:rsidR="0022405B" w:rsidRPr="00FD617D" w:rsidRDefault="0022405B" w:rsidP="0022405B">
      <w:pPr>
        <w:pStyle w:val="ListParagraph"/>
        <w:numPr>
          <w:ilvl w:val="2"/>
          <w:numId w:val="1"/>
        </w:numPr>
        <w:tabs>
          <w:tab w:val="left" w:pos="1000"/>
        </w:tabs>
        <w:spacing w:before="128" w:line="280" w:lineRule="auto"/>
        <w:ind w:right="125" w:firstLine="540"/>
        <w:rPr>
          <w:rFonts w:asciiTheme="majorBidi" w:hAnsiTheme="majorBidi" w:cstheme="majorBidi"/>
          <w:sz w:val="20"/>
          <w:szCs w:val="24"/>
        </w:rPr>
      </w:pPr>
      <w:r w:rsidRPr="00FD617D">
        <w:rPr>
          <w:rFonts w:asciiTheme="majorBidi" w:hAnsiTheme="majorBidi" w:cstheme="majorBidi"/>
          <w:sz w:val="20"/>
          <w:szCs w:val="24"/>
        </w:rPr>
        <w:t>to assess the technological readiness and suitability of generative artificial intelligence solutions for text analysis and answer generation in Latvian in the monitoring processes of European Union funds projects;</w:t>
      </w:r>
    </w:p>
    <w:p w:rsidR="0022405B" w:rsidRPr="00FD617D" w:rsidRDefault="0022405B" w:rsidP="0022405B">
      <w:pPr>
        <w:pStyle w:val="ListParagraph"/>
        <w:numPr>
          <w:ilvl w:val="2"/>
          <w:numId w:val="1"/>
        </w:numPr>
        <w:tabs>
          <w:tab w:val="left" w:pos="1000"/>
        </w:tabs>
        <w:ind w:left="999" w:hanging="330"/>
        <w:rPr>
          <w:rFonts w:asciiTheme="majorBidi" w:hAnsiTheme="majorBidi" w:cstheme="majorBidi"/>
          <w:sz w:val="20"/>
          <w:szCs w:val="24"/>
        </w:rPr>
      </w:pPr>
      <w:proofErr w:type="gramStart"/>
      <w:r w:rsidRPr="00FD617D">
        <w:rPr>
          <w:rFonts w:asciiTheme="majorBidi" w:hAnsiTheme="majorBidi" w:cstheme="majorBidi"/>
          <w:sz w:val="20"/>
          <w:szCs w:val="24"/>
        </w:rPr>
        <w:t>measure</w:t>
      </w:r>
      <w:proofErr w:type="gramEnd"/>
      <w:r w:rsidRPr="00FD617D">
        <w:rPr>
          <w:rFonts w:asciiTheme="majorBidi" w:hAnsiTheme="majorBidi" w:cstheme="majorBidi"/>
          <w:sz w:val="20"/>
          <w:szCs w:val="24"/>
        </w:rPr>
        <w:t xml:space="preserve"> and compare the quality of different generative artificial intelligence solutions.</w:t>
      </w:r>
    </w:p>
    <w:p w:rsidR="0022405B" w:rsidRPr="00FD617D" w:rsidRDefault="0022405B" w:rsidP="0022405B">
      <w:pPr>
        <w:pStyle w:val="ListParagraph"/>
        <w:numPr>
          <w:ilvl w:val="1"/>
          <w:numId w:val="1"/>
        </w:numPr>
        <w:tabs>
          <w:tab w:val="left" w:pos="856"/>
        </w:tabs>
        <w:spacing w:before="168"/>
        <w:ind w:left="855" w:hanging="186"/>
        <w:rPr>
          <w:rFonts w:asciiTheme="majorBidi" w:hAnsiTheme="majorBidi" w:cstheme="majorBidi"/>
          <w:sz w:val="20"/>
          <w:szCs w:val="24"/>
        </w:rPr>
      </w:pPr>
      <w:r w:rsidRPr="00FD617D">
        <w:rPr>
          <w:rFonts w:asciiTheme="majorBidi" w:hAnsiTheme="majorBidi" w:cstheme="majorBidi"/>
          <w:sz w:val="20"/>
          <w:szCs w:val="24"/>
        </w:rPr>
        <w:t>To identify the following common (horizontal) objectives for the implementation of the Programme:</w:t>
      </w:r>
    </w:p>
    <w:p w:rsidR="0022405B" w:rsidRPr="00FD617D" w:rsidRDefault="0022405B" w:rsidP="0022405B">
      <w:pPr>
        <w:pStyle w:val="ListParagraph"/>
        <w:numPr>
          <w:ilvl w:val="2"/>
          <w:numId w:val="1"/>
        </w:numPr>
        <w:tabs>
          <w:tab w:val="left" w:pos="1000"/>
        </w:tabs>
        <w:spacing w:before="166"/>
        <w:ind w:left="999" w:hanging="330"/>
        <w:rPr>
          <w:rFonts w:asciiTheme="majorBidi" w:hAnsiTheme="majorBidi" w:cstheme="majorBidi"/>
          <w:sz w:val="20"/>
          <w:szCs w:val="24"/>
        </w:rPr>
      </w:pPr>
      <w:r w:rsidRPr="00FD617D">
        <w:rPr>
          <w:rFonts w:asciiTheme="majorBidi" w:hAnsiTheme="majorBidi" w:cstheme="majorBidi"/>
          <w:sz w:val="20"/>
          <w:szCs w:val="24"/>
        </w:rPr>
        <w:t>ensure that the research process and its outcomes have an impact on the following target groups:</w:t>
      </w:r>
    </w:p>
    <w:p w:rsidR="0022405B" w:rsidRPr="00FD617D" w:rsidRDefault="0022405B" w:rsidP="0022405B">
      <w:pPr>
        <w:pStyle w:val="ListParagraph"/>
        <w:numPr>
          <w:ilvl w:val="3"/>
          <w:numId w:val="1"/>
        </w:numPr>
        <w:tabs>
          <w:tab w:val="left" w:pos="1144"/>
        </w:tabs>
        <w:spacing w:before="169" w:line="280" w:lineRule="auto"/>
        <w:ind w:right="128" w:firstLine="540"/>
        <w:jc w:val="both"/>
        <w:rPr>
          <w:rFonts w:asciiTheme="majorBidi" w:hAnsiTheme="majorBidi" w:cstheme="majorBidi"/>
          <w:sz w:val="20"/>
          <w:szCs w:val="24"/>
        </w:rPr>
      </w:pPr>
      <w:r w:rsidRPr="00FD617D">
        <w:rPr>
          <w:rFonts w:asciiTheme="majorBidi" w:hAnsiTheme="majorBidi" w:cstheme="majorBidi"/>
          <w:sz w:val="20"/>
          <w:szCs w:val="24"/>
        </w:rPr>
        <w:t>a scientific and research community, developing research resources and competitive interdisciplinary research teams using innovative research methods and technologies in their scientific activities;</w:t>
      </w:r>
    </w:p>
    <w:p w:rsidR="0022405B" w:rsidRPr="00FD617D" w:rsidRDefault="0022405B" w:rsidP="0022405B">
      <w:pPr>
        <w:pStyle w:val="ListParagraph"/>
        <w:numPr>
          <w:ilvl w:val="3"/>
          <w:numId w:val="1"/>
        </w:numPr>
        <w:tabs>
          <w:tab w:val="left" w:pos="1144"/>
        </w:tabs>
        <w:spacing w:before="128" w:line="278" w:lineRule="auto"/>
        <w:ind w:right="130" w:firstLine="540"/>
        <w:jc w:val="both"/>
        <w:rPr>
          <w:rFonts w:asciiTheme="majorBidi" w:hAnsiTheme="majorBidi" w:cstheme="majorBidi"/>
          <w:sz w:val="20"/>
          <w:szCs w:val="24"/>
        </w:rPr>
      </w:pPr>
      <w:r w:rsidRPr="00FD617D">
        <w:rPr>
          <w:rFonts w:asciiTheme="majorBidi" w:hAnsiTheme="majorBidi" w:cstheme="majorBidi"/>
          <w:sz w:val="20"/>
          <w:szCs w:val="24"/>
        </w:rPr>
        <w:t>students within their study process, creating internship and employment opportunities, as well as platforms and the use of the scientific outcomes of the project in the process of attaining university degrees;</w:t>
      </w:r>
    </w:p>
    <w:p w:rsidR="0022405B" w:rsidRPr="00FD617D" w:rsidRDefault="0022405B" w:rsidP="0022405B">
      <w:pPr>
        <w:pStyle w:val="ListParagraph"/>
        <w:numPr>
          <w:ilvl w:val="3"/>
          <w:numId w:val="1"/>
        </w:numPr>
        <w:tabs>
          <w:tab w:val="left" w:pos="1144"/>
        </w:tabs>
        <w:spacing w:before="134" w:line="278" w:lineRule="auto"/>
        <w:ind w:right="127" w:firstLine="540"/>
        <w:rPr>
          <w:rFonts w:asciiTheme="majorBidi" w:hAnsiTheme="majorBidi" w:cstheme="majorBidi"/>
          <w:sz w:val="20"/>
          <w:szCs w:val="24"/>
        </w:rPr>
      </w:pPr>
      <w:r w:rsidRPr="00FD617D">
        <w:rPr>
          <w:rFonts w:asciiTheme="majorBidi" w:hAnsiTheme="majorBidi" w:cstheme="majorBidi"/>
          <w:sz w:val="20"/>
          <w:szCs w:val="24"/>
        </w:rPr>
        <w:t>policymakers and policy implementers in the sector, providing recommendations for developing sector policy;</w:t>
      </w:r>
    </w:p>
    <w:p w:rsidR="0022405B" w:rsidRPr="00FD617D" w:rsidRDefault="0022405B" w:rsidP="0022405B">
      <w:pPr>
        <w:rPr>
          <w:rFonts w:asciiTheme="majorBidi" w:hAnsiTheme="majorBidi" w:cstheme="majorBidi"/>
          <w:sz w:val="16"/>
          <w:szCs w:val="24"/>
        </w:rPr>
        <w:sectPr w:rsidR="0022405B" w:rsidRPr="00FD617D" w:rsidSect="0022405B">
          <w:footerReference w:type="default" r:id="rId7"/>
          <w:pgSz w:w="11910" w:h="16840"/>
          <w:pgMar w:top="340" w:right="1060" w:bottom="280" w:left="1060" w:header="720" w:footer="720" w:gutter="0"/>
          <w:cols w:space="720"/>
        </w:sectPr>
      </w:pPr>
    </w:p>
    <w:p w:rsidR="0022405B" w:rsidRPr="00FD617D" w:rsidRDefault="0022405B" w:rsidP="00FD617D">
      <w:pPr>
        <w:pStyle w:val="BodyText"/>
        <w:spacing w:before="5"/>
        <w:rPr>
          <w:rFonts w:asciiTheme="majorBidi" w:hAnsiTheme="majorBidi" w:cstheme="majorBidi"/>
          <w:b/>
          <w:noProof/>
          <w:sz w:val="20"/>
          <w:szCs w:val="20"/>
        </w:rPr>
      </w:pPr>
      <w:r w:rsidRPr="00FD617D">
        <w:rPr>
          <w:rFonts w:asciiTheme="majorBidi" w:hAnsiTheme="majorBidi" w:cstheme="majorBidi"/>
          <w:noProof/>
          <w:sz w:val="20"/>
          <w:szCs w:val="20"/>
          <w:lang w:val="lv-LV" w:eastAsia="zh-CN"/>
        </w:rPr>
        <w:lastRenderedPageBreak/>
        <mc:AlternateContent>
          <mc:Choice Requires="wpg">
            <w:drawing>
              <wp:anchor distT="0" distB="0" distL="0" distR="0" simplePos="0" relativeHeight="251660800" behindDoc="1" locked="0" layoutInCell="1" allowOverlap="1">
                <wp:simplePos x="0" y="0"/>
                <wp:positionH relativeFrom="page">
                  <wp:posOffset>758190</wp:posOffset>
                </wp:positionH>
                <wp:positionV relativeFrom="paragraph">
                  <wp:posOffset>240665</wp:posOffset>
                </wp:positionV>
                <wp:extent cx="6054725" cy="3873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38735"/>
                          <a:chOff x="1194" y="379"/>
                          <a:chExt cx="9535" cy="61"/>
                        </a:xfrm>
                      </wpg:grpSpPr>
                      <wps:wsp>
                        <wps:cNvPr id="4" name="Rectangle 25"/>
                        <wps:cNvSpPr>
                          <a:spLocks noChangeArrowheads="1"/>
                        </wps:cNvSpPr>
                        <wps:spPr bwMode="auto">
                          <a:xfrm>
                            <a:off x="1198" y="419"/>
                            <a:ext cx="9525" cy="16"/>
                          </a:xfrm>
                          <a:prstGeom prst="rect">
                            <a:avLst/>
                          </a:prstGeom>
                          <a:solidFill>
                            <a:srgbClr val="3535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6"/>
                        <wps:cNvSpPr>
                          <a:spLocks noChangeArrowheads="1"/>
                        </wps:cNvSpPr>
                        <wps:spPr bwMode="auto">
                          <a:xfrm>
                            <a:off x="1198" y="419"/>
                            <a:ext cx="9525" cy="16"/>
                          </a:xfrm>
                          <a:prstGeom prst="rect">
                            <a:avLst/>
                          </a:prstGeom>
                          <a:noFill/>
                          <a:ln w="635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27"/>
                        <wps:cNvCnPr>
                          <a:cxnSpLocks noChangeShapeType="1"/>
                        </wps:cNvCnPr>
                        <wps:spPr bwMode="auto">
                          <a:xfrm>
                            <a:off x="1202" y="382"/>
                            <a:ext cx="10"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7" name="Line 28"/>
                        <wps:cNvCnPr>
                          <a:cxnSpLocks noChangeShapeType="1"/>
                        </wps:cNvCnPr>
                        <wps:spPr bwMode="auto">
                          <a:xfrm>
                            <a:off x="1232" y="382"/>
                            <a:ext cx="9470" cy="0"/>
                          </a:xfrm>
                          <a:prstGeom prst="line">
                            <a:avLst/>
                          </a:prstGeom>
                          <a:noFill/>
                          <a:ln w="3175">
                            <a:solidFill>
                              <a:srgbClr val="221F1F"/>
                            </a:solidFill>
                            <a:prstDash val="sysDot"/>
                            <a:round/>
                            <a:headEnd/>
                            <a:tailEnd/>
                          </a:ln>
                          <a:extLst>
                            <a:ext uri="{909E8E84-426E-40DD-AFC4-6F175D3DCCD1}">
                              <a14:hiddenFill xmlns:a14="http://schemas.microsoft.com/office/drawing/2010/main">
                                <a:noFill/>
                              </a14:hiddenFill>
                            </a:ext>
                          </a:extLst>
                        </wps:spPr>
                        <wps:bodyPr/>
                      </wps:wsp>
                      <wps:wsp>
                        <wps:cNvPr id="8" name="Line 29"/>
                        <wps:cNvCnPr>
                          <a:cxnSpLocks noChangeShapeType="1"/>
                        </wps:cNvCnPr>
                        <wps:spPr bwMode="auto">
                          <a:xfrm>
                            <a:off x="10712" y="382"/>
                            <a:ext cx="10"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1201F" id="Group 2" o:spid="_x0000_s1026" style="position:absolute;margin-left:59.7pt;margin-top:18.95pt;width:476.75pt;height:3.05pt;z-index:-251655680;mso-wrap-distance-left:0;mso-wrap-distance-right:0;mso-position-horizontal-relative:page" coordorigin="1194,379" coordsize="95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">
                <v:rect id="Rectangle 25" o:spid="_x0000_s1027" style="position:absolute;left:1198;top:419;width:952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CzcMA&#10;AADaAAAADwAAAGRycy9kb3ducmV2LnhtbESPQWsCMRSE7wX/Q3iCt5qtiC1bo0hF8OBltYf29rp5&#10;btZuXrabuMZ/bwShx2FmvmHmy2gb0VPna8cKXsYZCOLS6ZorBZ+HzfMbCB+QNTaOScGVPCwXg6c5&#10;5tpduKB+HyqRIOxzVGBCaHMpfWnIoh+7ljh5R9dZDEl2ldQdXhLcNnKSZTNpsea0YLClD0Pl7/5s&#10;FXz3p539aV9LU1Thax3/CrtyUanRMK7eQQSK4T/8aG+1gincr6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vCzcMAAADaAAAADwAAAAAAAAAAAAAAAACYAgAAZHJzL2Rv&#10;d25yZXYueG1sUEsFBgAAAAAEAAQA9QAAAIgDAAAAAA==&#10;" fillcolor="#353535" stroked="f"/>
                <v:rect id="Rectangle 26" o:spid="_x0000_s1028" style="position:absolute;left:1198;top:419;width:952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tusIA&#10;AADaAAAADwAAAGRycy9kb3ducmV2LnhtbESPQYvCMBSE78L+h/AWvGmqsHWpRnGFrnoSXfH8aJ5t&#10;sXnpNrHWf28EweMwM98ws0VnKtFS40rLCkbDCARxZnXJuYLjXzr4BuE8ssbKMim4k4PF/KM3w0Tb&#10;G++pPfhcBAi7BBUU3teJlC4ryKAb2po4eGfbGPRBNrnUDd4C3FRyHEWxNFhyWCiwplVB2eVwNQry&#10;Uxul6bW7rP/j7WS92cW/k59Yqf5nt5yC8NT5d/jV3mgFX/C8Em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226wgAAANoAAAAPAAAAAAAAAAAAAAAAAJgCAABkcnMvZG93&#10;bnJldi54bWxQSwUGAAAAAAQABAD1AAAAhwMAAAAA&#10;" filled="f" strokecolor="#221f1f" strokeweight=".5pt"/>
                <v:line id="Line 27" o:spid="_x0000_s1029" style="position:absolute;visibility:visible;mso-wrap-style:square" from="1202,382" to="12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4kQcQAAADaAAAADwAAAGRycy9kb3ducmV2LnhtbESPQWvCQBSE7wX/w/KEXopumkMo0VVE&#10;ET30klSovT2yzySYfRuy2yTtr3cFweMwM98wy/VoGtFT52rLCt7nEQjiwuqaSwWnr/3sA4TzyBob&#10;y6TgjxysV5OXJabaDpxRn/tSBAi7FBVU3replK6oyKCb25Y4eBfbGfRBdqXUHQ4BbhoZR1EiDdYc&#10;FipsaVtRcc1/jQKdfcc/l8PnTie6tf9v13N/Gs9KvU7HzQKEp9E/w4/2UStI4H4l3A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iRBxAAAANoAAAAPAAAAAAAAAAAA&#10;AAAAAKECAABkcnMvZG93bnJldi54bWxQSwUGAAAAAAQABAD5AAAAkgMAAAAA&#10;" strokecolor="#221f1f" strokeweight=".25pt"/>
                <v:line id="Line 28" o:spid="_x0000_s1030" style="position:absolute;visibility:visible;mso-wrap-style:square" from="1232,382" to="1070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sfsQAAADaAAAADwAAAGRycy9kb3ducmV2LnhtbESPQWvCQBSE74L/YXlCL9JsrFCb1FVU&#10;EHvVeujxNfuaDWbfxuwak/76bqHQ4zAz3zDLdW9r0VHrK8cKZkkKgrhwuuJSwfl9//gCwgdkjbVj&#10;UjCQh/VqPFpirt2dj9SdQikihH2OCkwITS6lLwxZ9IlriKP35VqLIcq2lLrFe4TbWj6l6bO0WHFc&#10;MNjQzlBxOd2sgs/r1Qwf39OsyzI6DMNxX8y3tVIPk37zCiJQH/7Df+03rWABv1fiDZ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2x+xAAAANoAAAAPAAAAAAAAAAAA&#10;AAAAAKECAABkcnMvZG93bnJldi54bWxQSwUGAAAAAAQABAD5AAAAkgMAAAAA&#10;" strokecolor="#221f1f" strokeweight=".25pt">
                  <v:stroke dashstyle="1 1"/>
                </v:line>
                <v:line id="Line 29" o:spid="_x0000_s1031" style="position:absolute;visibility:visible;mso-wrap-style:square" from="10712,382" to="1072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0VqL0AAADaAAAADwAAAGRycy9kb3ducmV2LnhtbERPuwrCMBTdBf8hXMFFNNVBpBpFFNHB&#10;xQeo26W5tsXmpjSxVr/eDILj4bxni8YUoqbK5ZYVDAcRCOLE6pxTBefTpj8B4TyyxsIyKXiTg8W8&#10;3ZphrO2LD1QffSpCCLsYFWTel7GULsnIoBvYkjhwd1sZ9AFWqdQVvkK4KeQoisbSYM6hIcOSVhkl&#10;j+PTKNCHy+h23+7XeqxL++k9rvW5uSrV7TTLKQhPjf+Lf+6dVhC2hivhBsj5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o9Fai9AAAA2gAAAA8AAAAAAAAAAAAAAAAAoQIA&#10;AGRycy9kb3ducmV2LnhtbFBLBQYAAAAABAAEAPkAAACLAwAAAAA=&#10;" strokecolor="#221f1f" strokeweight=".25pt"/>
                <w10:wrap type="topAndBottom" anchorx="page"/>
              </v:group>
            </w:pict>
          </mc:Fallback>
        </mc:AlternateContent>
      </w:r>
      <w:r w:rsidR="00FD617D" w:rsidRPr="00FD617D">
        <w:rPr>
          <w:rFonts w:asciiTheme="majorBidi" w:hAnsiTheme="majorBidi" w:cstheme="majorBidi"/>
          <w:sz w:val="20"/>
          <w:szCs w:val="20"/>
        </w:rPr>
        <w:t>18 July 2024, No. 138</w:t>
      </w:r>
      <w:r w:rsidR="00FD617D" w:rsidRPr="00FD617D">
        <w:rPr>
          <w:rFonts w:asciiTheme="majorBidi" w:hAnsiTheme="majorBidi" w:cstheme="majorBidi"/>
          <w:sz w:val="20"/>
          <w:szCs w:val="20"/>
        </w:rPr>
        <w:tab/>
      </w:r>
      <w:r w:rsidR="00FD617D" w:rsidRPr="00FD617D">
        <w:rPr>
          <w:rFonts w:asciiTheme="majorBidi" w:hAnsiTheme="majorBidi" w:cstheme="majorBidi"/>
          <w:sz w:val="20"/>
          <w:szCs w:val="20"/>
        </w:rPr>
        <w:tab/>
      </w:r>
      <w:r w:rsidR="00FD617D" w:rsidRPr="00FD617D">
        <w:rPr>
          <w:rFonts w:asciiTheme="majorBidi" w:hAnsiTheme="majorBidi" w:cstheme="majorBidi"/>
          <w:sz w:val="20"/>
          <w:szCs w:val="20"/>
        </w:rPr>
        <w:t xml:space="preserve">/Logo: </w:t>
      </w:r>
      <w:proofErr w:type="spellStart"/>
      <w:r w:rsidR="00FD617D" w:rsidRPr="00FD617D">
        <w:rPr>
          <w:rFonts w:asciiTheme="majorBidi" w:hAnsiTheme="majorBidi" w:cstheme="majorBidi"/>
          <w:sz w:val="20"/>
          <w:szCs w:val="20"/>
        </w:rPr>
        <w:t>Latvijas</w:t>
      </w:r>
      <w:proofErr w:type="spellEnd"/>
      <w:r w:rsidR="00FD617D" w:rsidRPr="00FD617D">
        <w:rPr>
          <w:rFonts w:asciiTheme="majorBidi" w:hAnsiTheme="majorBidi" w:cstheme="majorBidi"/>
          <w:sz w:val="20"/>
          <w:szCs w:val="20"/>
        </w:rPr>
        <w:t xml:space="preserve"> </w:t>
      </w:r>
      <w:proofErr w:type="spellStart"/>
      <w:r w:rsidR="00FD617D" w:rsidRPr="00FD617D">
        <w:rPr>
          <w:rFonts w:asciiTheme="majorBidi" w:hAnsiTheme="majorBidi" w:cstheme="majorBidi"/>
          <w:sz w:val="20"/>
          <w:szCs w:val="20"/>
        </w:rPr>
        <w:t>Vēstnesis</w:t>
      </w:r>
      <w:proofErr w:type="spellEnd"/>
      <w:r w:rsidR="00FD617D" w:rsidRPr="00FD617D">
        <w:rPr>
          <w:rFonts w:asciiTheme="majorBidi" w:hAnsiTheme="majorBidi" w:cstheme="majorBidi"/>
          <w:sz w:val="20"/>
          <w:szCs w:val="20"/>
        </w:rPr>
        <w:t>/ /Coat of Arms/</w:t>
      </w:r>
      <w:r w:rsidRPr="00FD617D">
        <w:rPr>
          <w:rFonts w:asciiTheme="majorBidi" w:hAnsiTheme="majorBidi" w:cstheme="majorBidi"/>
          <w:sz w:val="20"/>
          <w:szCs w:val="20"/>
        </w:rPr>
        <w:tab/>
      </w:r>
      <w:r w:rsidRPr="00FD617D">
        <w:rPr>
          <w:rFonts w:asciiTheme="majorBidi" w:hAnsiTheme="majorBidi" w:cstheme="majorBidi"/>
          <w:sz w:val="20"/>
          <w:szCs w:val="20"/>
        </w:rPr>
        <w:tab/>
        <w:t xml:space="preserve"> </w:t>
      </w:r>
      <w:r w:rsidR="00FD617D">
        <w:rPr>
          <w:rFonts w:asciiTheme="majorBidi" w:hAnsiTheme="majorBidi" w:cstheme="majorBidi"/>
          <w:sz w:val="20"/>
          <w:szCs w:val="20"/>
        </w:rPr>
        <w:tab/>
        <w:t xml:space="preserve">      </w:t>
      </w:r>
      <w:r w:rsidRPr="00FD617D">
        <w:rPr>
          <w:rFonts w:asciiTheme="majorBidi" w:hAnsiTheme="majorBidi" w:cstheme="majorBidi"/>
          <w:b/>
          <w:sz w:val="20"/>
          <w:szCs w:val="20"/>
        </w:rPr>
        <w:t>OP 2024/138.22</w:t>
      </w:r>
    </w:p>
    <w:p w:rsidR="0022405B" w:rsidRPr="00FD617D" w:rsidRDefault="0022405B" w:rsidP="0022405B">
      <w:pPr>
        <w:pStyle w:val="BodyText"/>
        <w:rPr>
          <w:rFonts w:asciiTheme="majorBidi" w:hAnsiTheme="majorBidi" w:cstheme="majorBidi"/>
          <w:b/>
          <w:sz w:val="32"/>
          <w:szCs w:val="20"/>
        </w:rPr>
      </w:pPr>
    </w:p>
    <w:p w:rsidR="0022405B" w:rsidRPr="00FD617D" w:rsidRDefault="0022405B" w:rsidP="0022405B">
      <w:pPr>
        <w:pStyle w:val="BodyText"/>
        <w:spacing w:before="9"/>
        <w:rPr>
          <w:rFonts w:asciiTheme="majorBidi" w:hAnsiTheme="majorBidi" w:cstheme="majorBidi"/>
          <w:b/>
          <w:sz w:val="28"/>
          <w:szCs w:val="20"/>
        </w:rPr>
      </w:pPr>
    </w:p>
    <w:p w:rsidR="0022405B" w:rsidRPr="00FD617D" w:rsidRDefault="0022405B" w:rsidP="0022405B">
      <w:pPr>
        <w:pStyle w:val="ListParagraph"/>
        <w:numPr>
          <w:ilvl w:val="3"/>
          <w:numId w:val="1"/>
        </w:numPr>
        <w:tabs>
          <w:tab w:val="left" w:pos="1144"/>
        </w:tabs>
        <w:spacing w:before="0" w:line="280" w:lineRule="auto"/>
        <w:ind w:right="129" w:firstLine="540"/>
        <w:jc w:val="both"/>
        <w:rPr>
          <w:rFonts w:asciiTheme="majorBidi" w:hAnsiTheme="majorBidi" w:cstheme="majorBidi"/>
          <w:sz w:val="20"/>
          <w:szCs w:val="24"/>
        </w:rPr>
      </w:pPr>
      <w:r w:rsidRPr="00FD617D">
        <w:rPr>
          <w:rFonts w:asciiTheme="majorBidi" w:hAnsiTheme="majorBidi" w:cstheme="majorBidi"/>
          <w:sz w:val="20"/>
          <w:szCs w:val="24"/>
        </w:rPr>
        <w:t>general public, spreading and transferring of the knowledge produced by the research, and building a better understanding of the role of the research and its benefit to the public;</w:t>
      </w:r>
    </w:p>
    <w:p w:rsidR="0022405B" w:rsidRPr="00FD617D" w:rsidRDefault="0022405B" w:rsidP="0022405B">
      <w:pPr>
        <w:pStyle w:val="ListParagraph"/>
        <w:numPr>
          <w:ilvl w:val="2"/>
          <w:numId w:val="1"/>
        </w:numPr>
        <w:tabs>
          <w:tab w:val="left" w:pos="1000"/>
        </w:tabs>
        <w:ind w:left="999" w:hanging="330"/>
        <w:jc w:val="both"/>
        <w:rPr>
          <w:rFonts w:asciiTheme="majorBidi" w:hAnsiTheme="majorBidi" w:cstheme="majorBidi"/>
          <w:sz w:val="20"/>
          <w:szCs w:val="24"/>
        </w:rPr>
      </w:pPr>
      <w:r w:rsidRPr="00FD617D">
        <w:rPr>
          <w:rFonts w:asciiTheme="majorBidi" w:hAnsiTheme="majorBidi" w:cstheme="majorBidi"/>
          <w:sz w:val="20"/>
          <w:szCs w:val="24"/>
        </w:rPr>
        <w:t>developing cooperation between research teams and professionals from relevant sectors of the economy</w:t>
      </w:r>
    </w:p>
    <w:p w:rsidR="0022405B" w:rsidRPr="00FD617D" w:rsidRDefault="0022405B" w:rsidP="0022405B">
      <w:pPr>
        <w:pStyle w:val="ListParagraph"/>
        <w:numPr>
          <w:ilvl w:val="2"/>
          <w:numId w:val="1"/>
        </w:numPr>
        <w:tabs>
          <w:tab w:val="left" w:pos="1000"/>
        </w:tabs>
        <w:spacing w:before="169"/>
        <w:ind w:left="999" w:hanging="330"/>
        <w:jc w:val="both"/>
        <w:rPr>
          <w:rFonts w:asciiTheme="majorBidi" w:hAnsiTheme="majorBidi" w:cstheme="majorBidi"/>
          <w:sz w:val="20"/>
          <w:szCs w:val="24"/>
        </w:rPr>
      </w:pPr>
      <w:r w:rsidRPr="00FD617D">
        <w:rPr>
          <w:rFonts w:asciiTheme="majorBidi" w:hAnsiTheme="majorBidi" w:cstheme="majorBidi"/>
          <w:sz w:val="20"/>
          <w:szCs w:val="24"/>
        </w:rPr>
        <w:t>develop innovative solutions and promote their wider use;</w:t>
      </w:r>
    </w:p>
    <w:p w:rsidR="0022405B" w:rsidRPr="00FD617D" w:rsidRDefault="0022405B" w:rsidP="0022405B">
      <w:pPr>
        <w:pStyle w:val="ListParagraph"/>
        <w:numPr>
          <w:ilvl w:val="2"/>
          <w:numId w:val="1"/>
        </w:numPr>
        <w:tabs>
          <w:tab w:val="left" w:pos="1000"/>
        </w:tabs>
        <w:spacing w:before="166" w:line="280" w:lineRule="auto"/>
        <w:ind w:right="129" w:firstLine="540"/>
        <w:jc w:val="both"/>
        <w:rPr>
          <w:rFonts w:asciiTheme="majorBidi" w:hAnsiTheme="majorBidi" w:cstheme="majorBidi"/>
          <w:sz w:val="20"/>
          <w:szCs w:val="24"/>
        </w:rPr>
      </w:pPr>
      <w:r w:rsidRPr="00FD617D">
        <w:rPr>
          <w:rFonts w:asciiTheme="majorBidi" w:hAnsiTheme="majorBidi" w:cstheme="majorBidi"/>
          <w:sz w:val="20"/>
          <w:szCs w:val="24"/>
        </w:rPr>
        <w:t>enable public access to the results of the research, including through the publication of these results in popular-science media and free-access magazines, and the posting of the new research data in open repositories of research data, encouraging the reuse of these data in accordance with the FAIR principles (Findability, Accessibility, Interoperability, and Reusability);</w:t>
      </w:r>
    </w:p>
    <w:p w:rsidR="0022405B" w:rsidRPr="00FD617D" w:rsidRDefault="0022405B" w:rsidP="0022405B">
      <w:pPr>
        <w:pStyle w:val="ListParagraph"/>
        <w:numPr>
          <w:ilvl w:val="2"/>
          <w:numId w:val="1"/>
        </w:numPr>
        <w:tabs>
          <w:tab w:val="left" w:pos="1000"/>
        </w:tabs>
        <w:spacing w:before="128" w:line="280" w:lineRule="auto"/>
        <w:ind w:right="133" w:firstLine="540"/>
        <w:jc w:val="both"/>
        <w:rPr>
          <w:rFonts w:asciiTheme="majorBidi" w:hAnsiTheme="majorBidi" w:cstheme="majorBidi"/>
          <w:sz w:val="20"/>
          <w:szCs w:val="24"/>
        </w:rPr>
      </w:pPr>
      <w:proofErr w:type="gramStart"/>
      <w:r w:rsidRPr="00FD617D">
        <w:rPr>
          <w:rFonts w:asciiTheme="majorBidi" w:hAnsiTheme="majorBidi" w:cstheme="majorBidi"/>
          <w:sz w:val="20"/>
          <w:szCs w:val="24"/>
        </w:rPr>
        <w:t>promote</w:t>
      </w:r>
      <w:proofErr w:type="gramEnd"/>
      <w:r w:rsidRPr="00FD617D">
        <w:rPr>
          <w:rFonts w:asciiTheme="majorBidi" w:hAnsiTheme="majorBidi" w:cstheme="majorBidi"/>
          <w:sz w:val="20"/>
          <w:szCs w:val="24"/>
        </w:rPr>
        <w:t xml:space="preserve"> publicity and communication activities to inform the public and ensure the visibility and dissemination of the results of the programme.</w:t>
      </w:r>
    </w:p>
    <w:p w:rsidR="0022405B" w:rsidRPr="00FD617D" w:rsidRDefault="0022405B" w:rsidP="0022405B">
      <w:pPr>
        <w:pStyle w:val="ListParagraph"/>
        <w:numPr>
          <w:ilvl w:val="1"/>
          <w:numId w:val="1"/>
        </w:numPr>
        <w:tabs>
          <w:tab w:val="left" w:pos="856"/>
        </w:tabs>
        <w:spacing w:before="130"/>
        <w:ind w:left="855" w:hanging="186"/>
        <w:jc w:val="both"/>
        <w:rPr>
          <w:rFonts w:asciiTheme="majorBidi" w:hAnsiTheme="majorBidi" w:cstheme="majorBidi"/>
          <w:sz w:val="20"/>
          <w:szCs w:val="24"/>
        </w:rPr>
      </w:pPr>
      <w:r w:rsidRPr="00FD617D">
        <w:rPr>
          <w:rFonts w:asciiTheme="majorBidi" w:hAnsiTheme="majorBidi" w:cstheme="majorBidi"/>
          <w:sz w:val="20"/>
          <w:szCs w:val="24"/>
        </w:rPr>
        <w:t>To identify the following results to be achieved during the implementation of the Programme:</w:t>
      </w:r>
    </w:p>
    <w:p w:rsidR="0022405B" w:rsidRPr="00FD617D" w:rsidRDefault="0022405B" w:rsidP="0022405B">
      <w:pPr>
        <w:pStyle w:val="ListParagraph"/>
        <w:numPr>
          <w:ilvl w:val="2"/>
          <w:numId w:val="1"/>
        </w:numPr>
        <w:tabs>
          <w:tab w:val="left" w:pos="1000"/>
        </w:tabs>
        <w:spacing w:before="168" w:line="278" w:lineRule="auto"/>
        <w:ind w:right="133" w:firstLine="540"/>
        <w:jc w:val="both"/>
        <w:rPr>
          <w:rFonts w:asciiTheme="majorBidi" w:hAnsiTheme="majorBidi" w:cstheme="majorBidi"/>
          <w:sz w:val="20"/>
          <w:szCs w:val="24"/>
        </w:rPr>
      </w:pPr>
      <w:r w:rsidRPr="00FD617D">
        <w:rPr>
          <w:rFonts w:asciiTheme="majorBidi" w:hAnsiTheme="majorBidi" w:cstheme="majorBidi"/>
          <w:sz w:val="20"/>
          <w:szCs w:val="24"/>
        </w:rPr>
        <w:t>a prototype of a generative artificial intellect solution on the market, demonstrating the potential of the methods for testing the procurement of European Union projects;</w:t>
      </w:r>
    </w:p>
    <w:p w:rsidR="0022405B" w:rsidRPr="00FD617D" w:rsidRDefault="0022405B" w:rsidP="0022405B">
      <w:pPr>
        <w:pStyle w:val="ListParagraph"/>
        <w:numPr>
          <w:ilvl w:val="2"/>
          <w:numId w:val="1"/>
        </w:numPr>
        <w:tabs>
          <w:tab w:val="left" w:pos="1000"/>
        </w:tabs>
        <w:spacing w:before="134" w:line="278" w:lineRule="auto"/>
        <w:ind w:right="124" w:firstLine="540"/>
        <w:jc w:val="both"/>
        <w:rPr>
          <w:rFonts w:asciiTheme="majorBidi" w:hAnsiTheme="majorBidi" w:cstheme="majorBidi"/>
          <w:sz w:val="20"/>
          <w:szCs w:val="24"/>
        </w:rPr>
      </w:pPr>
      <w:proofErr w:type="gramStart"/>
      <w:r w:rsidRPr="00FD617D">
        <w:rPr>
          <w:rFonts w:asciiTheme="majorBidi" w:hAnsiTheme="majorBidi" w:cstheme="majorBidi"/>
          <w:sz w:val="20"/>
          <w:szCs w:val="24"/>
        </w:rPr>
        <w:t>policy</w:t>
      </w:r>
      <w:proofErr w:type="gramEnd"/>
      <w:r w:rsidRPr="00FD617D">
        <w:rPr>
          <w:rFonts w:asciiTheme="majorBidi" w:hAnsiTheme="majorBidi" w:cstheme="majorBidi"/>
          <w:sz w:val="20"/>
          <w:szCs w:val="24"/>
        </w:rPr>
        <w:t xml:space="preserve"> recommendations for the use of generative artificial intelligence solutions in the monitoring of European Union Funds projects.</w:t>
      </w:r>
    </w:p>
    <w:p w:rsidR="0022405B" w:rsidRPr="00FD617D" w:rsidRDefault="0022405B" w:rsidP="0022405B">
      <w:pPr>
        <w:pStyle w:val="ListParagraph"/>
        <w:numPr>
          <w:ilvl w:val="1"/>
          <w:numId w:val="1"/>
        </w:numPr>
        <w:tabs>
          <w:tab w:val="left" w:pos="856"/>
        </w:tabs>
        <w:spacing w:before="131" w:line="280" w:lineRule="auto"/>
        <w:ind w:right="133" w:firstLine="540"/>
        <w:jc w:val="both"/>
        <w:rPr>
          <w:rFonts w:asciiTheme="majorBidi" w:hAnsiTheme="majorBidi" w:cstheme="majorBidi"/>
          <w:sz w:val="20"/>
          <w:szCs w:val="24"/>
        </w:rPr>
      </w:pPr>
      <w:r w:rsidRPr="00FD617D">
        <w:rPr>
          <w:rFonts w:asciiTheme="majorBidi" w:hAnsiTheme="majorBidi" w:cstheme="majorBidi"/>
          <w:sz w:val="20"/>
          <w:szCs w:val="24"/>
        </w:rPr>
        <w:t>The programme may be extended by up to one year without the award of additional funding if this is necessary to consolidate and publish the outcome of the programme and its projects.</w:t>
      </w:r>
    </w:p>
    <w:p w:rsidR="0022405B" w:rsidRPr="00FD617D" w:rsidRDefault="0022405B" w:rsidP="0022405B">
      <w:pPr>
        <w:pStyle w:val="BodyText"/>
        <w:rPr>
          <w:rFonts w:asciiTheme="majorBidi" w:hAnsiTheme="majorBidi" w:cstheme="majorBidi"/>
          <w:sz w:val="24"/>
          <w:szCs w:val="20"/>
        </w:rPr>
      </w:pPr>
    </w:p>
    <w:p w:rsidR="0022405B" w:rsidRPr="00FD617D" w:rsidRDefault="0022405B" w:rsidP="0022405B">
      <w:pPr>
        <w:pStyle w:val="BodyText"/>
        <w:spacing w:before="4"/>
        <w:rPr>
          <w:rFonts w:asciiTheme="majorBidi" w:hAnsiTheme="majorBidi" w:cstheme="majorBidi"/>
          <w:sz w:val="24"/>
          <w:szCs w:val="20"/>
        </w:rPr>
      </w:pPr>
    </w:p>
    <w:p w:rsidR="0022405B" w:rsidRPr="00FD617D" w:rsidRDefault="0022405B" w:rsidP="0022405B">
      <w:pPr>
        <w:ind w:right="129"/>
        <w:jc w:val="right"/>
        <w:rPr>
          <w:rFonts w:asciiTheme="majorBidi" w:hAnsiTheme="majorBidi" w:cstheme="majorBidi"/>
          <w:i/>
          <w:sz w:val="20"/>
          <w:szCs w:val="24"/>
        </w:rPr>
      </w:pPr>
      <w:r w:rsidRPr="00FD617D">
        <w:rPr>
          <w:rFonts w:asciiTheme="majorBidi" w:hAnsiTheme="majorBidi" w:cstheme="majorBidi"/>
          <w:sz w:val="20"/>
          <w:szCs w:val="24"/>
        </w:rPr>
        <w:t xml:space="preserve">Prime Minister </w:t>
      </w:r>
      <w:r w:rsidRPr="00FD617D">
        <w:rPr>
          <w:rFonts w:asciiTheme="majorBidi" w:hAnsiTheme="majorBidi" w:cstheme="majorBidi"/>
          <w:i/>
          <w:sz w:val="20"/>
          <w:szCs w:val="24"/>
        </w:rPr>
        <w:t xml:space="preserve">E. </w:t>
      </w:r>
      <w:proofErr w:type="spellStart"/>
      <w:r w:rsidRPr="00FD617D">
        <w:rPr>
          <w:rFonts w:asciiTheme="majorBidi" w:hAnsiTheme="majorBidi" w:cstheme="majorBidi"/>
          <w:i/>
          <w:sz w:val="20"/>
          <w:szCs w:val="24"/>
        </w:rPr>
        <w:t>Siliņa</w:t>
      </w:r>
      <w:proofErr w:type="spellEnd"/>
    </w:p>
    <w:p w:rsidR="0022405B" w:rsidRPr="00FD617D" w:rsidRDefault="0022405B" w:rsidP="0022405B">
      <w:pPr>
        <w:pStyle w:val="BodyText"/>
        <w:spacing w:before="167"/>
        <w:ind w:right="129"/>
        <w:jc w:val="right"/>
        <w:rPr>
          <w:rFonts w:asciiTheme="majorBidi" w:hAnsiTheme="majorBidi" w:cstheme="majorBidi"/>
          <w:sz w:val="20"/>
          <w:szCs w:val="20"/>
        </w:rPr>
      </w:pPr>
      <w:r w:rsidRPr="00FD617D">
        <w:rPr>
          <w:rFonts w:asciiTheme="majorBidi" w:hAnsiTheme="majorBidi" w:cstheme="majorBidi"/>
          <w:sz w:val="20"/>
          <w:szCs w:val="20"/>
        </w:rPr>
        <w:t>Acting Minister for Finance -</w:t>
      </w:r>
    </w:p>
    <w:p w:rsidR="0022405B" w:rsidRPr="00FD617D" w:rsidRDefault="0022405B" w:rsidP="0022405B">
      <w:pPr>
        <w:pStyle w:val="BodyText"/>
        <w:spacing w:before="39" w:line="278" w:lineRule="auto"/>
        <w:ind w:left="6239" w:right="124" w:firstLine="1608"/>
        <w:jc w:val="right"/>
        <w:rPr>
          <w:rFonts w:asciiTheme="majorBidi" w:hAnsiTheme="majorBidi" w:cstheme="majorBidi"/>
          <w:i/>
          <w:sz w:val="20"/>
          <w:szCs w:val="20"/>
        </w:rPr>
      </w:pPr>
      <w:r w:rsidRPr="00FD617D">
        <w:rPr>
          <w:rFonts w:asciiTheme="majorBidi" w:hAnsiTheme="majorBidi" w:cstheme="majorBidi"/>
          <w:sz w:val="20"/>
          <w:szCs w:val="20"/>
        </w:rPr>
        <w:t xml:space="preserve">Minister for Smart Administration and Regional Development </w:t>
      </w:r>
      <w:r w:rsidRPr="00FD617D">
        <w:rPr>
          <w:rFonts w:asciiTheme="majorBidi" w:hAnsiTheme="majorBidi" w:cstheme="majorBidi"/>
          <w:i/>
          <w:sz w:val="20"/>
          <w:szCs w:val="20"/>
        </w:rPr>
        <w:t>I. </w:t>
      </w:r>
      <w:proofErr w:type="spellStart"/>
      <w:r w:rsidRPr="00FD617D">
        <w:rPr>
          <w:rFonts w:asciiTheme="majorBidi" w:hAnsiTheme="majorBidi" w:cstheme="majorBidi"/>
          <w:i/>
          <w:sz w:val="20"/>
          <w:szCs w:val="20"/>
        </w:rPr>
        <w:t>Bērziņa</w:t>
      </w:r>
      <w:proofErr w:type="spellEnd"/>
    </w:p>
    <w:p w:rsidR="0022405B" w:rsidRPr="00FD617D" w:rsidRDefault="0022405B" w:rsidP="0022405B">
      <w:pPr>
        <w:pStyle w:val="BodyText"/>
        <w:rPr>
          <w:rFonts w:asciiTheme="majorBidi" w:hAnsiTheme="majorBidi" w:cstheme="majorBidi"/>
          <w:i/>
          <w:sz w:val="22"/>
          <w:szCs w:val="20"/>
        </w:rPr>
      </w:pPr>
    </w:p>
    <w:p w:rsidR="0022405B" w:rsidRPr="00FD617D" w:rsidRDefault="0022405B" w:rsidP="0022405B">
      <w:pPr>
        <w:pStyle w:val="BodyText"/>
        <w:rPr>
          <w:rFonts w:asciiTheme="majorBidi" w:hAnsiTheme="majorBidi" w:cstheme="majorBidi"/>
          <w:i/>
          <w:sz w:val="22"/>
          <w:szCs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rPr>
          <w:i/>
          <w:sz w:val="20"/>
        </w:rPr>
      </w:pPr>
    </w:p>
    <w:p w:rsidR="0022405B" w:rsidRPr="0022405B" w:rsidRDefault="0022405B" w:rsidP="0022405B">
      <w:pPr>
        <w:pStyle w:val="BodyText"/>
        <w:spacing w:before="10"/>
        <w:rPr>
          <w:i/>
          <w:sz w:val="25"/>
        </w:rPr>
      </w:pPr>
    </w:p>
    <w:p w:rsidR="001675DF" w:rsidRPr="0022405B" w:rsidRDefault="0022405B" w:rsidP="0022405B">
      <w:pPr>
        <w:tabs>
          <w:tab w:val="right" w:pos="9596"/>
        </w:tabs>
        <w:spacing w:before="96"/>
        <w:ind w:left="130"/>
        <w:rPr>
          <w:rFonts w:ascii="Times New Roman"/>
          <w:sz w:val="14"/>
        </w:rPr>
      </w:pPr>
      <w:r>
        <w:rPr>
          <w:rFonts w:ascii="Times New Roman"/>
          <w:sz w:val="14"/>
        </w:rPr>
        <w:tab/>
      </w:r>
      <w:r>
        <w:t>2</w:t>
      </w:r>
    </w:p>
    <w:sectPr w:rsidR="001675DF" w:rsidRPr="0022405B">
      <w:headerReference w:type="even" r:id="rId8"/>
      <w:headerReference w:type="default" r:id="rId9"/>
      <w:footerReference w:type="even" r:id="rId10"/>
      <w:footerReference w:type="default" r:id="rId11"/>
      <w:headerReference w:type="first" r:id="rId12"/>
      <w:footerReference w:type="first" r:id="rId13"/>
      <w:pgSz w:w="11910" w:h="16840"/>
      <w:pgMar w:top="780" w:right="106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C66" w:rsidRDefault="00DE5C66" w:rsidP="0022405B">
      <w:r>
        <w:separator/>
      </w:r>
    </w:p>
  </w:endnote>
  <w:endnote w:type="continuationSeparator" w:id="0">
    <w:p w:rsidR="00DE5C66" w:rsidRDefault="00DE5C66" w:rsidP="0022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17D" w:rsidRPr="00FD617D" w:rsidRDefault="00FD617D" w:rsidP="00FD617D">
    <w:pPr>
      <w:spacing w:before="1"/>
      <w:rPr>
        <w:rFonts w:asciiTheme="majorBidi" w:hAnsiTheme="majorBidi" w:cstheme="majorBidi"/>
        <w:sz w:val="16"/>
        <w:szCs w:val="24"/>
      </w:rPr>
    </w:pPr>
    <w:hyperlink r:id="rId1">
      <w:r w:rsidRPr="00FD617D">
        <w:rPr>
          <w:rFonts w:asciiTheme="majorBidi" w:hAnsiTheme="majorBidi" w:cstheme="majorBidi"/>
          <w:sz w:val="16"/>
          <w:szCs w:val="24"/>
        </w:rPr>
        <w:t>www.vestnesis.lv</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5B" w:rsidRDefault="00224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17D" w:rsidRPr="00FD617D" w:rsidRDefault="00FD617D" w:rsidP="00FD617D">
    <w:pPr>
      <w:spacing w:before="1"/>
      <w:rPr>
        <w:rFonts w:asciiTheme="majorBidi" w:hAnsiTheme="majorBidi" w:cstheme="majorBidi"/>
        <w:sz w:val="16"/>
        <w:szCs w:val="24"/>
      </w:rPr>
    </w:pPr>
    <w:hyperlink r:id="rId1">
      <w:r w:rsidRPr="00FD617D">
        <w:rPr>
          <w:rFonts w:asciiTheme="majorBidi" w:hAnsiTheme="majorBidi" w:cstheme="majorBidi"/>
          <w:sz w:val="16"/>
          <w:szCs w:val="24"/>
        </w:rPr>
        <w:t>www.vestnesis.lv</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5B" w:rsidRDefault="00224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C66" w:rsidRDefault="00DE5C66" w:rsidP="0022405B">
      <w:r>
        <w:separator/>
      </w:r>
    </w:p>
  </w:footnote>
  <w:footnote w:type="continuationSeparator" w:id="0">
    <w:p w:rsidR="00DE5C66" w:rsidRDefault="00DE5C66" w:rsidP="00224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5B" w:rsidRDefault="00224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5B" w:rsidRDefault="00224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5B" w:rsidRDefault="00224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08A"/>
    <w:multiLevelType w:val="multilevel"/>
    <w:tmpl w:val="2290510E"/>
    <w:lvl w:ilvl="0">
      <w:start w:val="4"/>
      <w:numFmt w:val="decimal"/>
      <w:lvlText w:val="%1."/>
      <w:lvlJc w:val="left"/>
      <w:pPr>
        <w:ind w:left="130" w:hanging="262"/>
        <w:jc w:val="left"/>
      </w:pPr>
      <w:rPr>
        <w:rFonts w:ascii="Cambria" w:eastAsia="Cambria" w:hAnsi="Cambria" w:cs="Cambria" w:hint="default"/>
        <w:w w:val="99"/>
        <w:sz w:val="19"/>
        <w:szCs w:val="19"/>
        <w:lang w:val="lv-LV" w:eastAsia="en-US" w:bidi="ar-SA"/>
      </w:rPr>
    </w:lvl>
    <w:lvl w:ilvl="1">
      <w:start w:val="2"/>
      <w:numFmt w:val="decimal"/>
      <w:lvlText w:val="%2."/>
      <w:lvlJc w:val="left"/>
      <w:pPr>
        <w:ind w:left="130" w:hanging="185"/>
        <w:jc w:val="left"/>
      </w:pPr>
      <w:rPr>
        <w:rFonts w:ascii="Times New Roman" w:eastAsia="Cambria" w:hAnsi="Times New Roman" w:cs="Times New Roman" w:hint="default"/>
        <w:w w:val="99"/>
        <w:sz w:val="20"/>
        <w:szCs w:val="20"/>
        <w:lang w:val="lv-LV" w:eastAsia="en-US" w:bidi="ar-SA"/>
      </w:rPr>
    </w:lvl>
    <w:lvl w:ilvl="2">
      <w:start w:val="1"/>
      <w:numFmt w:val="decimal"/>
      <w:lvlText w:val="%2.%3."/>
      <w:lvlJc w:val="left"/>
      <w:pPr>
        <w:ind w:left="130" w:hanging="329"/>
        <w:jc w:val="left"/>
      </w:pPr>
      <w:rPr>
        <w:rFonts w:asciiTheme="majorBidi" w:eastAsia="Cambria" w:hAnsiTheme="majorBidi" w:cstheme="majorBidi" w:hint="default"/>
        <w:w w:val="99"/>
        <w:sz w:val="20"/>
        <w:szCs w:val="20"/>
        <w:lang w:val="lv-LV" w:eastAsia="en-US" w:bidi="ar-SA"/>
      </w:rPr>
    </w:lvl>
    <w:lvl w:ilvl="3">
      <w:start w:val="1"/>
      <w:numFmt w:val="decimal"/>
      <w:lvlText w:val="%2.%3.%4."/>
      <w:lvlJc w:val="left"/>
      <w:pPr>
        <w:ind w:left="130" w:hanging="473"/>
        <w:jc w:val="left"/>
      </w:pPr>
      <w:rPr>
        <w:rFonts w:asciiTheme="majorBidi" w:eastAsia="Cambria" w:hAnsiTheme="majorBidi" w:cstheme="majorBidi" w:hint="default"/>
        <w:spacing w:val="-1"/>
        <w:w w:val="99"/>
        <w:sz w:val="20"/>
        <w:szCs w:val="20"/>
        <w:lang w:val="lv-LV" w:eastAsia="en-US" w:bidi="ar-SA"/>
      </w:rPr>
    </w:lvl>
    <w:lvl w:ilvl="4">
      <w:numFmt w:val="bullet"/>
      <w:lvlText w:val="•"/>
      <w:lvlJc w:val="left"/>
      <w:pPr>
        <w:ind w:left="3928" w:hanging="473"/>
      </w:pPr>
      <w:rPr>
        <w:rFonts w:hint="default"/>
        <w:lang w:val="lv-LV" w:eastAsia="en-US" w:bidi="ar-SA"/>
      </w:rPr>
    </w:lvl>
    <w:lvl w:ilvl="5">
      <w:numFmt w:val="bullet"/>
      <w:lvlText w:val="•"/>
      <w:lvlJc w:val="left"/>
      <w:pPr>
        <w:ind w:left="4905" w:hanging="473"/>
      </w:pPr>
      <w:rPr>
        <w:rFonts w:hint="default"/>
        <w:lang w:val="lv-LV" w:eastAsia="en-US" w:bidi="ar-SA"/>
      </w:rPr>
    </w:lvl>
    <w:lvl w:ilvl="6">
      <w:numFmt w:val="bullet"/>
      <w:lvlText w:val="•"/>
      <w:lvlJc w:val="left"/>
      <w:pPr>
        <w:ind w:left="5881" w:hanging="473"/>
      </w:pPr>
      <w:rPr>
        <w:rFonts w:hint="default"/>
        <w:lang w:val="lv-LV" w:eastAsia="en-US" w:bidi="ar-SA"/>
      </w:rPr>
    </w:lvl>
    <w:lvl w:ilvl="7">
      <w:numFmt w:val="bullet"/>
      <w:lvlText w:val="•"/>
      <w:lvlJc w:val="left"/>
      <w:pPr>
        <w:ind w:left="6857" w:hanging="473"/>
      </w:pPr>
      <w:rPr>
        <w:rFonts w:hint="default"/>
        <w:lang w:val="lv-LV" w:eastAsia="en-US" w:bidi="ar-SA"/>
      </w:rPr>
    </w:lvl>
    <w:lvl w:ilvl="8">
      <w:numFmt w:val="bullet"/>
      <w:lvlText w:val="•"/>
      <w:lvlJc w:val="left"/>
      <w:pPr>
        <w:ind w:left="7833" w:hanging="473"/>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675DF"/>
    <w:rsid w:val="001675DF"/>
    <w:rsid w:val="0022405B"/>
    <w:rsid w:val="00DE5C66"/>
    <w:rsid w:val="00E46409"/>
    <w:rsid w:val="00FD617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4450A-A3DB-4E70-90E5-7283A8B1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ind w:left="879" w:right="882"/>
      <w:jc w:val="center"/>
    </w:pPr>
    <w:rPr>
      <w:b/>
      <w:bCs/>
      <w:sz w:val="28"/>
      <w:szCs w:val="28"/>
    </w:rPr>
  </w:style>
  <w:style w:type="paragraph" w:styleId="ListParagraph">
    <w:name w:val="List Paragraph"/>
    <w:basedOn w:val="Normal"/>
    <w:uiPriority w:val="1"/>
    <w:qFormat/>
    <w:pPr>
      <w:spacing w:before="129"/>
      <w:ind w:left="130" w:firstLine="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405B"/>
    <w:pPr>
      <w:tabs>
        <w:tab w:val="center" w:pos="4677"/>
        <w:tab w:val="right" w:pos="9355"/>
      </w:tabs>
    </w:pPr>
  </w:style>
  <w:style w:type="character" w:customStyle="1" w:styleId="HeaderChar">
    <w:name w:val="Header Char"/>
    <w:basedOn w:val="DefaultParagraphFont"/>
    <w:link w:val="Header"/>
    <w:uiPriority w:val="99"/>
    <w:rsid w:val="0022405B"/>
    <w:rPr>
      <w:rFonts w:ascii="Cambria" w:eastAsia="Cambria" w:hAnsi="Cambria" w:cs="Cambria"/>
      <w:lang w:val="en-GB"/>
    </w:rPr>
  </w:style>
  <w:style w:type="paragraph" w:styleId="Footer">
    <w:name w:val="footer"/>
    <w:basedOn w:val="Normal"/>
    <w:link w:val="FooterChar"/>
    <w:uiPriority w:val="99"/>
    <w:unhideWhenUsed/>
    <w:rsid w:val="0022405B"/>
    <w:pPr>
      <w:tabs>
        <w:tab w:val="center" w:pos="4677"/>
        <w:tab w:val="right" w:pos="9355"/>
      </w:tabs>
    </w:pPr>
  </w:style>
  <w:style w:type="character" w:customStyle="1" w:styleId="FooterChar">
    <w:name w:val="Footer Char"/>
    <w:basedOn w:val="DefaultParagraphFont"/>
    <w:link w:val="Footer"/>
    <w:uiPriority w:val="99"/>
    <w:rsid w:val="0022405B"/>
    <w:rPr>
      <w:rFonts w:ascii="Cambria" w:eastAsia="Cambria" w:hAnsi="Cambria" w:cs="Cambr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estnesis.l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estnes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2986</Words>
  <Characters>1703</Characters>
  <Application>Microsoft Office Word</Application>
  <DocSecurity>0</DocSecurity>
  <Lines>14</Lines>
  <Paragraphs>9</Paragraphs>
  <ScaleCrop>false</ScaleCrop>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cp:lastModifiedBy>
  <cp:revision>3</cp:revision>
  <dcterms:created xsi:type="dcterms:W3CDTF">2024-08-16T11:01:00Z</dcterms:created>
  <dcterms:modified xsi:type="dcterms:W3CDTF">2024-08-23T05:15:00Z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2024-08-16T00:00:00Z</vt:filetime>
  </property>
</Properties>
</file>