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C2AC" w14:textId="77777777" w:rsidR="00B07D8F" w:rsidRPr="00874A83" w:rsidRDefault="00B07D8F" w:rsidP="00B07D8F">
      <w:pPr>
        <w:jc w:val="center"/>
        <w:rPr>
          <w:rFonts w:ascii="Times New Roman" w:hAnsi="Times New Roman"/>
          <w:b/>
          <w:sz w:val="24"/>
          <w:szCs w:val="24"/>
        </w:rPr>
      </w:pPr>
      <w:r w:rsidRPr="00B07D8F">
        <w:rPr>
          <w:rFonts w:ascii="Times New Roman" w:hAnsi="Times New Roman"/>
          <w:sz w:val="24"/>
          <w:szCs w:val="24"/>
          <w:highlight w:val="yellow"/>
        </w:rPr>
        <w:t>Paraugs</w:t>
      </w:r>
    </w:p>
    <w:p w14:paraId="3F05763C" w14:textId="77777777" w:rsidR="00B07D8F" w:rsidRDefault="00B07D8F" w:rsidP="00D449B5">
      <w:pPr>
        <w:shd w:val="clear" w:color="auto" w:fill="FFFFFF"/>
        <w:spacing w:after="0" w:line="240" w:lineRule="auto"/>
        <w:textAlignment w:val="baseline"/>
        <w:outlineLvl w:val="1"/>
        <w:rPr>
          <w:rFonts w:ascii="Times New Roman" w:hAnsi="Times New Roman"/>
          <w:color w:val="002060"/>
        </w:rPr>
      </w:pPr>
    </w:p>
    <w:p w14:paraId="5A77587D" w14:textId="1F1335D9" w:rsidR="00D449B5" w:rsidRPr="000B29AA" w:rsidRDefault="00FA3A99" w:rsidP="00D449B5">
      <w:pPr>
        <w:shd w:val="clear" w:color="auto" w:fill="FFFFFF"/>
        <w:spacing w:after="0" w:line="240" w:lineRule="auto"/>
        <w:textAlignment w:val="baseline"/>
        <w:outlineLvl w:val="1"/>
        <w:rPr>
          <w:rFonts w:ascii="Times New Roman" w:hAnsi="Times New Roman"/>
          <w:color w:val="002060"/>
        </w:rPr>
      </w:pPr>
      <w:r w:rsidRPr="000B29AA">
        <w:rPr>
          <w:rFonts w:ascii="Times New Roman" w:hAnsi="Times New Roman"/>
          <w:color w:val="002060"/>
        </w:rPr>
        <w:t>datums</w:t>
      </w:r>
      <w:r w:rsidR="00E31A03" w:rsidRPr="000B29AA">
        <w:rPr>
          <w:rFonts w:ascii="Times New Roman" w:hAnsi="Times New Roman"/>
          <w:color w:val="002060"/>
        </w:rPr>
        <w:tab/>
      </w:r>
      <w:r w:rsidR="00D449B5" w:rsidRPr="000B29AA">
        <w:rPr>
          <w:rFonts w:ascii="Times New Roman" w:hAnsi="Times New Roman"/>
          <w:color w:val="002060"/>
        </w:rPr>
        <w:tab/>
      </w:r>
      <w:r w:rsidR="00D449B5" w:rsidRPr="000B29AA">
        <w:rPr>
          <w:rFonts w:ascii="Times New Roman" w:hAnsi="Times New Roman"/>
          <w:color w:val="002060"/>
        </w:rPr>
        <w:tab/>
      </w:r>
      <w:r w:rsidR="00D449B5" w:rsidRPr="000B29AA">
        <w:rPr>
          <w:rFonts w:ascii="Times New Roman" w:hAnsi="Times New Roman"/>
          <w:color w:val="002060"/>
        </w:rPr>
        <w:tab/>
      </w:r>
      <w:r w:rsidR="00D449B5" w:rsidRPr="000B29AA">
        <w:rPr>
          <w:rFonts w:ascii="Times New Roman" w:hAnsi="Times New Roman"/>
          <w:color w:val="002060"/>
        </w:rPr>
        <w:tab/>
      </w:r>
      <w:r w:rsidR="00D449B5" w:rsidRPr="000B29AA">
        <w:rPr>
          <w:rFonts w:ascii="Times New Roman" w:hAnsi="Times New Roman"/>
          <w:color w:val="002060"/>
        </w:rPr>
        <w:tab/>
      </w:r>
      <w:r w:rsidR="00D449B5" w:rsidRPr="000B29AA">
        <w:rPr>
          <w:rFonts w:ascii="Times New Roman" w:hAnsi="Times New Roman"/>
          <w:color w:val="002060"/>
        </w:rPr>
        <w:tab/>
      </w:r>
      <w:r w:rsidR="00D449B5" w:rsidRPr="000B29AA">
        <w:rPr>
          <w:rFonts w:ascii="Times New Roman" w:hAnsi="Times New Roman"/>
          <w:color w:val="002060"/>
        </w:rPr>
        <w:tab/>
      </w:r>
      <w:r w:rsidR="00D449B5" w:rsidRPr="000B29AA">
        <w:rPr>
          <w:rFonts w:ascii="Times New Roman" w:hAnsi="Times New Roman"/>
          <w:color w:val="002060"/>
        </w:rPr>
        <w:tab/>
      </w:r>
      <w:r w:rsidR="00D449B5" w:rsidRPr="000B29AA">
        <w:rPr>
          <w:rFonts w:ascii="Times New Roman" w:hAnsi="Times New Roman"/>
          <w:color w:val="002060"/>
        </w:rPr>
        <w:tab/>
        <w:t>Nr.</w:t>
      </w:r>
    </w:p>
    <w:p w14:paraId="70E0E75A" w14:textId="77777777" w:rsidR="00D449B5" w:rsidRPr="000B29AA" w:rsidRDefault="00D449B5" w:rsidP="00992D25">
      <w:pPr>
        <w:shd w:val="clear" w:color="auto" w:fill="FFFFFF"/>
        <w:spacing w:after="0" w:line="240" w:lineRule="auto"/>
        <w:jc w:val="center"/>
        <w:textAlignment w:val="baseline"/>
        <w:outlineLvl w:val="1"/>
        <w:rPr>
          <w:rFonts w:ascii="Times New Roman" w:hAnsi="Times New Roman"/>
          <w:b/>
          <w:color w:val="002060"/>
        </w:rPr>
      </w:pPr>
    </w:p>
    <w:p w14:paraId="7F1854B6" w14:textId="77777777" w:rsidR="00054C7F" w:rsidRPr="000B29AA" w:rsidRDefault="00823ABF" w:rsidP="00992D25">
      <w:pPr>
        <w:shd w:val="clear" w:color="auto" w:fill="FFFFFF"/>
        <w:spacing w:after="0" w:line="240" w:lineRule="auto"/>
        <w:jc w:val="center"/>
        <w:textAlignment w:val="baseline"/>
        <w:outlineLvl w:val="1"/>
        <w:rPr>
          <w:rFonts w:ascii="Times New Roman" w:hAnsi="Times New Roman"/>
          <w:b/>
        </w:rPr>
      </w:pPr>
      <w:r w:rsidRPr="000B29AA">
        <w:rPr>
          <w:rFonts w:ascii="Times New Roman" w:hAnsi="Times New Roman"/>
          <w:b/>
        </w:rPr>
        <w:t>Eiropas Reģionālā</w:t>
      </w:r>
      <w:r w:rsidR="00813BA5" w:rsidRPr="000B29AA">
        <w:rPr>
          <w:rFonts w:ascii="Times New Roman" w:hAnsi="Times New Roman"/>
          <w:b/>
        </w:rPr>
        <w:t>s</w:t>
      </w:r>
      <w:r w:rsidRPr="000B29AA">
        <w:rPr>
          <w:rFonts w:ascii="Times New Roman" w:hAnsi="Times New Roman"/>
          <w:b/>
        </w:rPr>
        <w:t xml:space="preserve"> attīstības fonda</w:t>
      </w:r>
    </w:p>
    <w:p w14:paraId="6376D568" w14:textId="77777777" w:rsidR="00712EB1" w:rsidRPr="000B29AA" w:rsidRDefault="00823ABF" w:rsidP="00992D25">
      <w:pPr>
        <w:spacing w:after="0" w:line="480" w:lineRule="auto"/>
        <w:jc w:val="center"/>
        <w:rPr>
          <w:rFonts w:ascii="Times New Roman" w:hAnsi="Times New Roman"/>
          <w:b/>
        </w:rPr>
      </w:pPr>
      <w:r w:rsidRPr="000B29AA">
        <w:rPr>
          <w:rFonts w:ascii="Times New Roman" w:hAnsi="Times New Roman"/>
          <w:b/>
        </w:rPr>
        <w:t>Pēcdoktorantūras pētniecības atbalsts</w:t>
      </w:r>
    </w:p>
    <w:p w14:paraId="60E5EA65" w14:textId="77777777" w:rsidR="00712EB1" w:rsidRPr="000B29AA" w:rsidRDefault="00712EB1" w:rsidP="00992D25">
      <w:pPr>
        <w:spacing w:after="0" w:line="480" w:lineRule="auto"/>
        <w:jc w:val="center"/>
        <w:rPr>
          <w:rFonts w:ascii="Times New Roman" w:hAnsi="Times New Roman"/>
          <w:b/>
        </w:rPr>
      </w:pPr>
      <w:r w:rsidRPr="000B29AA">
        <w:rPr>
          <w:rFonts w:ascii="Times New Roman" w:hAnsi="Times New Roman"/>
          <w:b/>
        </w:rPr>
        <w:t>-</w:t>
      </w:r>
      <w:r w:rsidR="00127BD8" w:rsidRPr="000B29AA">
        <w:rPr>
          <w:rFonts w:ascii="Times New Roman" w:hAnsi="Times New Roman"/>
          <w:b/>
        </w:rPr>
        <w:t xml:space="preserve"> </w:t>
      </w:r>
      <w:r w:rsidRPr="000B29AA">
        <w:rPr>
          <w:rFonts w:ascii="Times New Roman" w:hAnsi="Times New Roman"/>
          <w:b/>
        </w:rPr>
        <w:t>[</w:t>
      </w:r>
      <w:r w:rsidR="00EC2953" w:rsidRPr="000B29AA">
        <w:rPr>
          <w:rFonts w:ascii="Times New Roman" w:hAnsi="Times New Roman"/>
          <w:b/>
          <w:i/>
        </w:rPr>
        <w:t>Pētniecības pieteikuma nosaukums</w:t>
      </w:r>
      <w:r w:rsidRPr="000B29AA">
        <w:rPr>
          <w:rFonts w:ascii="Times New Roman" w:hAnsi="Times New Roman"/>
          <w:b/>
        </w:rPr>
        <w:t>]-</w:t>
      </w:r>
    </w:p>
    <w:p w14:paraId="6F5E08F1" w14:textId="77777777" w:rsidR="00712EB1" w:rsidRPr="000B29AA" w:rsidRDefault="00712EB1" w:rsidP="00992D25">
      <w:pPr>
        <w:spacing w:after="0" w:line="480" w:lineRule="auto"/>
        <w:jc w:val="center"/>
        <w:rPr>
          <w:rFonts w:ascii="Times New Roman" w:hAnsi="Times New Roman"/>
          <w:b/>
        </w:rPr>
      </w:pPr>
      <w:r w:rsidRPr="000B29AA">
        <w:rPr>
          <w:rFonts w:ascii="Times New Roman" w:hAnsi="Times New Roman"/>
          <w:b/>
        </w:rPr>
        <w:t>-</w:t>
      </w:r>
      <w:r w:rsidR="00127BD8" w:rsidRPr="000B29AA">
        <w:rPr>
          <w:rFonts w:ascii="Times New Roman" w:hAnsi="Times New Roman"/>
          <w:b/>
        </w:rPr>
        <w:t xml:space="preserve"> </w:t>
      </w:r>
      <w:r w:rsidRPr="000B29AA">
        <w:rPr>
          <w:rFonts w:ascii="Times New Roman" w:hAnsi="Times New Roman"/>
          <w:b/>
        </w:rPr>
        <w:t>[</w:t>
      </w:r>
      <w:r w:rsidR="00EC2953" w:rsidRPr="000B29AA">
        <w:rPr>
          <w:rFonts w:ascii="Times New Roman" w:hAnsi="Times New Roman"/>
          <w:b/>
          <w:i/>
        </w:rPr>
        <w:t>Pētniecības pieteikuma numurs</w:t>
      </w:r>
      <w:r w:rsidRPr="000B29AA">
        <w:rPr>
          <w:rFonts w:ascii="Times New Roman" w:hAnsi="Times New Roman"/>
          <w:b/>
        </w:rPr>
        <w:t>]-</w:t>
      </w:r>
    </w:p>
    <w:p w14:paraId="12FA084E" w14:textId="2FCD7DEB" w:rsidR="00B07D8F" w:rsidRDefault="00054C7F" w:rsidP="00B07D8F">
      <w:pPr>
        <w:spacing w:after="0" w:line="480" w:lineRule="auto"/>
        <w:jc w:val="center"/>
        <w:rPr>
          <w:rFonts w:ascii="Times New Roman" w:hAnsi="Times New Roman"/>
          <w:b/>
          <w:i/>
          <w:iCs/>
        </w:rPr>
      </w:pPr>
      <w:r w:rsidRPr="003402EE">
        <w:rPr>
          <w:rFonts w:ascii="Times New Roman" w:hAnsi="Times New Roman"/>
          <w:b/>
          <w:i/>
          <w:iCs/>
          <w:highlight w:val="yellow"/>
        </w:rPr>
        <w:t xml:space="preserve">– </w:t>
      </w:r>
      <w:r w:rsidR="00823ABF" w:rsidRPr="003402EE">
        <w:rPr>
          <w:rFonts w:ascii="Times New Roman" w:hAnsi="Times New Roman"/>
          <w:b/>
          <w:i/>
          <w:iCs/>
          <w:highlight w:val="yellow"/>
        </w:rPr>
        <w:t xml:space="preserve">Pēcdoktoranta </w:t>
      </w:r>
      <w:r w:rsidR="00B21F02">
        <w:rPr>
          <w:rFonts w:ascii="Times New Roman" w:hAnsi="Times New Roman"/>
          <w:b/>
          <w:i/>
          <w:iCs/>
          <w:highlight w:val="yellow"/>
        </w:rPr>
        <w:t xml:space="preserve">ilgtermiņa </w:t>
      </w:r>
      <w:r w:rsidR="00823ABF" w:rsidRPr="00087616">
        <w:rPr>
          <w:rFonts w:ascii="Times New Roman" w:hAnsi="Times New Roman"/>
          <w:b/>
          <w:i/>
          <w:iCs/>
          <w:highlight w:val="yellow"/>
        </w:rPr>
        <w:t>mobilitātes</w:t>
      </w:r>
      <w:r w:rsidR="00B21F02">
        <w:rPr>
          <w:rFonts w:ascii="Times New Roman" w:hAnsi="Times New Roman"/>
          <w:b/>
          <w:i/>
          <w:iCs/>
          <w:highlight w:val="yellow"/>
        </w:rPr>
        <w:t xml:space="preserve"> līgums</w:t>
      </w:r>
      <w:r w:rsidRPr="00087616">
        <w:rPr>
          <w:rFonts w:ascii="Times New Roman" w:hAnsi="Times New Roman"/>
          <w:b/>
          <w:i/>
          <w:iCs/>
          <w:highlight w:val="yellow"/>
        </w:rPr>
        <w:t xml:space="preserve"> –</w:t>
      </w:r>
      <w:r w:rsidR="00087616" w:rsidRPr="00087616">
        <w:rPr>
          <w:rFonts w:ascii="Times New Roman" w:hAnsi="Times New Roman"/>
          <w:b/>
          <w:i/>
          <w:iCs/>
          <w:highlight w:val="yellow"/>
        </w:rPr>
        <w:t xml:space="preserve"> </w:t>
      </w:r>
      <w:r w:rsidR="00B21F02">
        <w:rPr>
          <w:rFonts w:ascii="Times New Roman" w:hAnsi="Times New Roman"/>
          <w:b/>
          <w:i/>
          <w:iCs/>
          <w:highlight w:val="yellow"/>
        </w:rPr>
        <w:t>un/</w:t>
      </w:r>
      <w:r w:rsidR="00087616" w:rsidRPr="00087616">
        <w:rPr>
          <w:rFonts w:ascii="Times New Roman" w:hAnsi="Times New Roman"/>
          <w:b/>
          <w:i/>
          <w:iCs/>
          <w:highlight w:val="yellow"/>
        </w:rPr>
        <w:t>vai</w:t>
      </w:r>
    </w:p>
    <w:p w14:paraId="6667E04F" w14:textId="1EAE5B6C" w:rsidR="00054C7F" w:rsidRPr="00B07D8F" w:rsidRDefault="00B07D8F" w:rsidP="00B07D8F">
      <w:pPr>
        <w:spacing w:after="0" w:line="480" w:lineRule="auto"/>
        <w:jc w:val="center"/>
        <w:rPr>
          <w:rFonts w:ascii="Times New Roman" w:hAnsi="Times New Roman"/>
          <w:b/>
          <w:i/>
          <w:iCs/>
          <w:highlight w:val="yellow"/>
        </w:rPr>
      </w:pPr>
      <w:r>
        <w:rPr>
          <w:rFonts w:ascii="Times New Roman" w:hAnsi="Times New Roman"/>
          <w:b/>
          <w:i/>
          <w:iCs/>
          <w:highlight w:val="yellow"/>
        </w:rPr>
        <w:t>-</w:t>
      </w:r>
      <w:r w:rsidR="00823ABF" w:rsidRPr="00B07D8F">
        <w:rPr>
          <w:rFonts w:ascii="Times New Roman" w:hAnsi="Times New Roman"/>
          <w:b/>
          <w:i/>
          <w:iCs/>
          <w:highlight w:val="yellow"/>
        </w:rPr>
        <w:t xml:space="preserve">Sadarbības līgums starp pētniecības pieteikuma </w:t>
      </w:r>
      <w:r w:rsidR="00D449B5" w:rsidRPr="00B07D8F">
        <w:rPr>
          <w:rFonts w:ascii="Times New Roman" w:hAnsi="Times New Roman"/>
          <w:b/>
          <w:i/>
          <w:iCs/>
          <w:highlight w:val="yellow"/>
        </w:rPr>
        <w:t>īstenotāju un sadarbības partneri</w:t>
      </w:r>
      <w:r w:rsidR="00054C7F" w:rsidRPr="00B07D8F">
        <w:rPr>
          <w:rStyle w:val="FootnoteReference"/>
          <w:rFonts w:ascii="Times New Roman" w:hAnsi="Times New Roman"/>
          <w:b/>
          <w:bCs/>
          <w:i/>
          <w:iCs/>
          <w:highlight w:val="yellow"/>
        </w:rPr>
        <w:footnoteReference w:id="2"/>
      </w:r>
      <w:r>
        <w:rPr>
          <w:rFonts w:ascii="Times New Roman" w:hAnsi="Times New Roman"/>
          <w:b/>
          <w:i/>
          <w:iCs/>
          <w:highlight w:val="yellow"/>
        </w:rPr>
        <w:t>-</w:t>
      </w:r>
    </w:p>
    <w:p w14:paraId="3A152DE9" w14:textId="44E4ECE1" w:rsidR="00DA519E" w:rsidRPr="000B29AA" w:rsidRDefault="008D514A" w:rsidP="00DA519E">
      <w:pPr>
        <w:spacing w:after="360"/>
        <w:jc w:val="both"/>
        <w:rPr>
          <w:rFonts w:ascii="Times New Roman" w:hAnsi="Times New Roman"/>
        </w:rPr>
      </w:pPr>
      <w:r w:rsidRPr="000B29AA">
        <w:rPr>
          <w:rFonts w:ascii="Times New Roman" w:hAnsi="Times New Roman"/>
        </w:rPr>
        <w:t>[</w:t>
      </w:r>
      <w:r w:rsidR="00EC2953" w:rsidRPr="000B29AA">
        <w:rPr>
          <w:rFonts w:ascii="Times New Roman" w:hAnsi="Times New Roman"/>
        </w:rPr>
        <w:t xml:space="preserve">Pētniecības pieteikuma </w:t>
      </w:r>
      <w:r w:rsidR="000F2034" w:rsidRPr="000B29AA">
        <w:rPr>
          <w:rFonts w:ascii="Times New Roman" w:hAnsi="Times New Roman"/>
        </w:rPr>
        <w:t>īstenotāja institūcijas</w:t>
      </w:r>
      <w:r w:rsidR="00EC2953" w:rsidRPr="000B29AA">
        <w:rPr>
          <w:rFonts w:ascii="Times New Roman" w:hAnsi="Times New Roman"/>
        </w:rPr>
        <w:t xml:space="preserve"> nosaukums], reģistrācijas Nr. [ ], adrese</w:t>
      </w:r>
      <w:r w:rsidRPr="000B29AA">
        <w:rPr>
          <w:rFonts w:ascii="Times New Roman" w:hAnsi="Times New Roman"/>
        </w:rPr>
        <w:t xml:space="preserve"> [ ], </w:t>
      </w:r>
      <w:r w:rsidR="00EC2953" w:rsidRPr="000B29AA">
        <w:rPr>
          <w:rFonts w:ascii="Times New Roman" w:hAnsi="Times New Roman"/>
        </w:rPr>
        <w:t>tās direktora/rektora personā [Vārds</w:t>
      </w:r>
      <w:r w:rsidRPr="000B29AA">
        <w:rPr>
          <w:rFonts w:ascii="Times New Roman" w:hAnsi="Times New Roman"/>
        </w:rPr>
        <w:t xml:space="preserve">, </w:t>
      </w:r>
      <w:r w:rsidR="00EC2953" w:rsidRPr="000B29AA">
        <w:rPr>
          <w:rFonts w:ascii="Times New Roman" w:hAnsi="Times New Roman"/>
        </w:rPr>
        <w:t>uzvārds</w:t>
      </w:r>
      <w:r w:rsidRPr="000B29AA">
        <w:rPr>
          <w:rFonts w:ascii="Times New Roman" w:hAnsi="Times New Roman"/>
        </w:rPr>
        <w:t xml:space="preserve">] </w:t>
      </w:r>
      <w:r w:rsidR="00EC2953" w:rsidRPr="000B29AA">
        <w:rPr>
          <w:rFonts w:ascii="Times New Roman" w:hAnsi="Times New Roman"/>
        </w:rPr>
        <w:t>kurš rīkojas saskaņā ar</w:t>
      </w:r>
      <w:r w:rsidRPr="000B29AA">
        <w:rPr>
          <w:rFonts w:ascii="Times New Roman" w:hAnsi="Times New Roman"/>
        </w:rPr>
        <w:t xml:space="preserve"> [ ]</w:t>
      </w:r>
      <w:r w:rsidR="00EC2953" w:rsidRPr="000B29AA">
        <w:rPr>
          <w:rFonts w:ascii="Times New Roman" w:hAnsi="Times New Roman"/>
        </w:rPr>
        <w:t>, no vienas puses</w:t>
      </w:r>
      <w:r w:rsidRPr="000B29AA">
        <w:rPr>
          <w:rFonts w:ascii="Times New Roman" w:hAnsi="Times New Roman"/>
        </w:rPr>
        <w:t xml:space="preserve"> </w:t>
      </w:r>
      <w:r w:rsidR="00EC2953" w:rsidRPr="000B29AA">
        <w:rPr>
          <w:rFonts w:ascii="Times New Roman" w:hAnsi="Times New Roman"/>
        </w:rPr>
        <w:t>un</w:t>
      </w:r>
      <w:r w:rsidRPr="000B29AA">
        <w:rPr>
          <w:rFonts w:ascii="Times New Roman" w:hAnsi="Times New Roman"/>
        </w:rPr>
        <w:t xml:space="preserve"> [</w:t>
      </w:r>
      <w:r w:rsidR="00EC2953" w:rsidRPr="000B29AA">
        <w:rPr>
          <w:rFonts w:ascii="Times New Roman" w:hAnsi="Times New Roman"/>
        </w:rPr>
        <w:t>Sadarbības partnera institūcijas nosaukums</w:t>
      </w:r>
      <w:r w:rsidRPr="000B29AA">
        <w:rPr>
          <w:rFonts w:ascii="Times New Roman" w:hAnsi="Times New Roman"/>
        </w:rPr>
        <w:t xml:space="preserve">], </w:t>
      </w:r>
      <w:r w:rsidR="00EC2953" w:rsidRPr="000B29AA">
        <w:rPr>
          <w:rFonts w:ascii="Times New Roman" w:hAnsi="Times New Roman"/>
        </w:rPr>
        <w:t xml:space="preserve">reģistrācijas Nr. </w:t>
      </w:r>
      <w:r w:rsidRPr="000B29AA">
        <w:rPr>
          <w:rFonts w:ascii="Times New Roman" w:hAnsi="Times New Roman"/>
        </w:rPr>
        <w:t>[ ], ad</w:t>
      </w:r>
      <w:r w:rsidR="00EC2953" w:rsidRPr="000B29AA">
        <w:rPr>
          <w:rFonts w:ascii="Times New Roman" w:hAnsi="Times New Roman"/>
        </w:rPr>
        <w:t xml:space="preserve">rese </w:t>
      </w:r>
      <w:r w:rsidRPr="000B29AA">
        <w:rPr>
          <w:rFonts w:ascii="Times New Roman" w:hAnsi="Times New Roman"/>
        </w:rPr>
        <w:t xml:space="preserve">[ ], </w:t>
      </w:r>
      <w:r w:rsidR="00EC2953" w:rsidRPr="000B29AA">
        <w:rPr>
          <w:rFonts w:ascii="Times New Roman" w:hAnsi="Times New Roman"/>
        </w:rPr>
        <w:t>tās direktora/rektora personā</w:t>
      </w:r>
      <w:r w:rsidRPr="000B29AA">
        <w:rPr>
          <w:rFonts w:ascii="Times New Roman" w:hAnsi="Times New Roman"/>
        </w:rPr>
        <w:t xml:space="preserve"> [</w:t>
      </w:r>
      <w:r w:rsidR="00EC2953" w:rsidRPr="000B29AA">
        <w:rPr>
          <w:rFonts w:ascii="Times New Roman" w:hAnsi="Times New Roman"/>
        </w:rPr>
        <w:t xml:space="preserve">Vārds, uzvārds], kurš rīkojas saskaņā ar </w:t>
      </w:r>
      <w:r w:rsidRPr="000B29AA">
        <w:rPr>
          <w:rFonts w:ascii="Times New Roman" w:hAnsi="Times New Roman"/>
        </w:rPr>
        <w:t>[ ]</w:t>
      </w:r>
      <w:r w:rsidR="00EC2953" w:rsidRPr="000B29AA">
        <w:rPr>
          <w:rFonts w:ascii="Times New Roman" w:hAnsi="Times New Roman"/>
        </w:rPr>
        <w:t xml:space="preserve">, no otras puses </w:t>
      </w:r>
      <w:r w:rsidR="00651B51" w:rsidRPr="000B29AA">
        <w:rPr>
          <w:rFonts w:ascii="Times New Roman" w:hAnsi="Times New Roman"/>
        </w:rPr>
        <w:t>(</w:t>
      </w:r>
      <w:r w:rsidR="00EC2953" w:rsidRPr="000B29AA">
        <w:rPr>
          <w:rFonts w:ascii="Times New Roman" w:hAnsi="Times New Roman"/>
        </w:rPr>
        <w:t>t</w:t>
      </w:r>
      <w:r w:rsidR="009E1E43" w:rsidRPr="000B29AA">
        <w:rPr>
          <w:rFonts w:ascii="Times New Roman" w:hAnsi="Times New Roman"/>
        </w:rPr>
        <w:t xml:space="preserve">urpmāk - </w:t>
      </w:r>
      <w:r w:rsidR="00EC2953" w:rsidRPr="000B29AA">
        <w:rPr>
          <w:rFonts w:ascii="Times New Roman" w:hAnsi="Times New Roman"/>
        </w:rPr>
        <w:t>Partneri</w:t>
      </w:r>
      <w:r w:rsidR="00651B51" w:rsidRPr="000B29AA">
        <w:rPr>
          <w:rFonts w:ascii="Times New Roman" w:hAnsi="Times New Roman"/>
        </w:rPr>
        <w:t xml:space="preserve">) </w:t>
      </w:r>
      <w:r w:rsidR="00EC2953" w:rsidRPr="000B29AA">
        <w:rPr>
          <w:rFonts w:ascii="Times New Roman" w:hAnsi="Times New Roman"/>
        </w:rPr>
        <w:t xml:space="preserve">vienojas par sadarbību pēcdoktoranta </w:t>
      </w:r>
      <w:r w:rsidR="003B122A" w:rsidRPr="000B29AA">
        <w:rPr>
          <w:rFonts w:ascii="Times New Roman" w:hAnsi="Times New Roman"/>
        </w:rPr>
        <w:t>[</w:t>
      </w:r>
      <w:r w:rsidR="00EC2953" w:rsidRPr="000B29AA">
        <w:rPr>
          <w:rFonts w:ascii="Times New Roman" w:hAnsi="Times New Roman"/>
        </w:rPr>
        <w:t>Vārds</w:t>
      </w:r>
      <w:r w:rsidR="003B122A" w:rsidRPr="000B29AA">
        <w:rPr>
          <w:rFonts w:ascii="Times New Roman" w:hAnsi="Times New Roman"/>
        </w:rPr>
        <w:t xml:space="preserve">, </w:t>
      </w:r>
      <w:r w:rsidR="00EC2953" w:rsidRPr="000B29AA">
        <w:rPr>
          <w:rFonts w:ascii="Times New Roman" w:hAnsi="Times New Roman"/>
        </w:rPr>
        <w:t>uzvārds</w:t>
      </w:r>
      <w:r w:rsidR="003B122A" w:rsidRPr="000B29AA">
        <w:rPr>
          <w:rFonts w:ascii="Times New Roman" w:hAnsi="Times New Roman"/>
        </w:rPr>
        <w:t>,</w:t>
      </w:r>
      <w:r w:rsidR="00EC2953" w:rsidRPr="000B29AA">
        <w:rPr>
          <w:rFonts w:ascii="Times New Roman" w:hAnsi="Times New Roman"/>
        </w:rPr>
        <w:t xml:space="preserve"> personas kods</w:t>
      </w:r>
      <w:r w:rsidR="003B122A" w:rsidRPr="000B29AA">
        <w:rPr>
          <w:rFonts w:ascii="Times New Roman" w:hAnsi="Times New Roman"/>
        </w:rPr>
        <w:t>,</w:t>
      </w:r>
      <w:r w:rsidR="00EC2953" w:rsidRPr="000B29AA">
        <w:rPr>
          <w:rFonts w:ascii="Times New Roman" w:hAnsi="Times New Roman"/>
        </w:rPr>
        <w:t xml:space="preserve"> adrese</w:t>
      </w:r>
      <w:r w:rsidR="003B122A" w:rsidRPr="000B29AA">
        <w:rPr>
          <w:rFonts w:ascii="Times New Roman" w:hAnsi="Times New Roman"/>
        </w:rPr>
        <w:t>]</w:t>
      </w:r>
      <w:r w:rsidR="00920E23" w:rsidRPr="000B29AA">
        <w:rPr>
          <w:rFonts w:ascii="Times New Roman" w:hAnsi="Times New Roman"/>
        </w:rPr>
        <w:t xml:space="preserve"> mobilitātes, </w:t>
      </w:r>
      <w:r w:rsidR="00EC2953" w:rsidRPr="000B29AA">
        <w:rPr>
          <w:rFonts w:ascii="Times New Roman" w:hAnsi="Times New Roman"/>
        </w:rPr>
        <w:t xml:space="preserve">mācību un/vai </w:t>
      </w:r>
      <w:r w:rsidR="00920E23" w:rsidRPr="000B29AA">
        <w:rPr>
          <w:rFonts w:ascii="Times New Roman" w:hAnsi="Times New Roman"/>
        </w:rPr>
        <w:t xml:space="preserve">sadarbības </w:t>
      </w:r>
      <w:r w:rsidR="00EC2953" w:rsidRPr="000B29AA">
        <w:rPr>
          <w:rFonts w:ascii="Times New Roman" w:hAnsi="Times New Roman"/>
        </w:rPr>
        <w:t>pētījumu</w:t>
      </w:r>
      <w:r w:rsidR="00293659" w:rsidRPr="000B29AA">
        <w:rPr>
          <w:rStyle w:val="FootnoteReference"/>
          <w:rFonts w:ascii="Times New Roman" w:hAnsi="Times New Roman"/>
        </w:rPr>
        <w:footnoteReference w:id="3"/>
      </w:r>
      <w:r w:rsidR="00712EB1" w:rsidRPr="000B29AA">
        <w:rPr>
          <w:rFonts w:ascii="Times New Roman" w:hAnsi="Times New Roman"/>
        </w:rPr>
        <w:t xml:space="preserve"> </w:t>
      </w:r>
      <w:r w:rsidR="00EC2953" w:rsidRPr="000B29AA">
        <w:rPr>
          <w:rFonts w:ascii="Times New Roman" w:hAnsi="Times New Roman"/>
        </w:rPr>
        <w:t xml:space="preserve">nodrošināšanā atbilstoši </w:t>
      </w:r>
      <w:r w:rsidR="00823ABF" w:rsidRPr="000B29AA">
        <w:rPr>
          <w:rFonts w:ascii="Times New Roman" w:hAnsi="Times New Roman"/>
        </w:rPr>
        <w:t>p</w:t>
      </w:r>
      <w:r w:rsidR="00EC2953" w:rsidRPr="000B29AA">
        <w:rPr>
          <w:rFonts w:ascii="Times New Roman" w:hAnsi="Times New Roman"/>
        </w:rPr>
        <w:t xml:space="preserve">ētniecības pieteikuma </w:t>
      </w:r>
      <w:r w:rsidR="00712EB1" w:rsidRPr="000B29AA">
        <w:rPr>
          <w:rFonts w:ascii="Times New Roman" w:hAnsi="Times New Roman"/>
        </w:rPr>
        <w:t>[</w:t>
      </w:r>
      <w:r w:rsidR="00EC2953" w:rsidRPr="000B29AA">
        <w:rPr>
          <w:rFonts w:ascii="Times New Roman" w:hAnsi="Times New Roman"/>
        </w:rPr>
        <w:t>numurs</w:t>
      </w:r>
      <w:r w:rsidR="00712EB1" w:rsidRPr="000B29AA">
        <w:rPr>
          <w:rFonts w:ascii="Times New Roman" w:hAnsi="Times New Roman"/>
        </w:rPr>
        <w:t xml:space="preserve">] </w:t>
      </w:r>
      <w:r w:rsidR="00EC2953" w:rsidRPr="000B29AA">
        <w:rPr>
          <w:rFonts w:ascii="Times New Roman" w:hAnsi="Times New Roman"/>
        </w:rPr>
        <w:t xml:space="preserve">mērķiem, uzdevumiem un pētījuma tēmai. </w:t>
      </w:r>
      <w:r w:rsidR="00920E23" w:rsidRPr="000B29AA">
        <w:rPr>
          <w:rFonts w:ascii="Times New Roman" w:hAnsi="Times New Roman"/>
        </w:rPr>
        <w:t>Partneri apņemas ievērot Eiropas pētnieku hartas kvalitātes prasības un Uzvedības kodeksu pētnieku pieņemšanai da</w:t>
      </w:r>
      <w:r w:rsidR="00193A57" w:rsidRPr="000B29AA">
        <w:rPr>
          <w:rFonts w:ascii="Times New Roman" w:hAnsi="Times New Roman"/>
        </w:rPr>
        <w:t>rbā visos aspektos, kas saistīti</w:t>
      </w:r>
      <w:r w:rsidR="00920E23" w:rsidRPr="000B29AA">
        <w:rPr>
          <w:rFonts w:ascii="Times New Roman" w:hAnsi="Times New Roman"/>
        </w:rPr>
        <w:t xml:space="preserve"> ar pētniecības un mobilitātes organizēšanu un īstenošanu, tai skaitā pētniecības kvalitāti un vidi.</w:t>
      </w:r>
      <w:r w:rsidR="001D2677" w:rsidRPr="000B29AA">
        <w:rPr>
          <w:rFonts w:ascii="Times New Roman" w:hAnsi="Times New Roman"/>
        </w:rPr>
        <w:t xml:space="preserve"> </w:t>
      </w:r>
    </w:p>
    <w:p w14:paraId="598F1D1C" w14:textId="77777777" w:rsidR="00651B51" w:rsidRPr="000B29AA" w:rsidRDefault="00920E23" w:rsidP="00866FC4">
      <w:pPr>
        <w:pStyle w:val="ListParagraph"/>
        <w:keepNext/>
        <w:keepLines/>
        <w:numPr>
          <w:ilvl w:val="0"/>
          <w:numId w:val="15"/>
        </w:numPr>
        <w:tabs>
          <w:tab w:val="left" w:pos="567"/>
        </w:tabs>
        <w:ind w:left="0" w:hanging="11"/>
        <w:rPr>
          <w:rFonts w:ascii="Times New Roman" w:hAnsi="Times New Roman"/>
          <w:b/>
        </w:rPr>
      </w:pPr>
      <w:r w:rsidRPr="000B29AA">
        <w:rPr>
          <w:rFonts w:ascii="Times New Roman" w:hAnsi="Times New Roman"/>
          <w:b/>
        </w:rPr>
        <w:t>Mobilitāte</w:t>
      </w:r>
      <w:r w:rsidR="004F310C" w:rsidRPr="000B29AA">
        <w:rPr>
          <w:rFonts w:ascii="Times New Roman" w:hAnsi="Times New Roman"/>
          <w:b/>
        </w:rPr>
        <w:t xml:space="preserve"> (</w:t>
      </w:r>
      <w:r w:rsidRPr="000B29AA">
        <w:rPr>
          <w:rFonts w:ascii="Times New Roman" w:hAnsi="Times New Roman"/>
          <w:b/>
        </w:rPr>
        <w:t>pētnieciskais komandējums</w:t>
      </w:r>
      <w:r w:rsidR="00651B51" w:rsidRPr="000B29AA">
        <w:rPr>
          <w:rFonts w:ascii="Times New Roman" w:hAnsi="Times New Roman"/>
          <w:b/>
        </w:rPr>
        <w:t>/</w:t>
      </w:r>
      <w:r w:rsidRPr="000B29AA">
        <w:rPr>
          <w:rFonts w:ascii="Times New Roman" w:hAnsi="Times New Roman"/>
          <w:b/>
        </w:rPr>
        <w:t>sadarbības pētījums</w:t>
      </w:r>
      <w:r w:rsidR="00651B51" w:rsidRPr="000B29AA">
        <w:rPr>
          <w:rFonts w:ascii="Times New Roman" w:hAnsi="Times New Roman"/>
          <w:b/>
        </w:rPr>
        <w:t>/</w:t>
      </w:r>
      <w:r w:rsidRPr="000B29AA">
        <w:rPr>
          <w:rFonts w:ascii="Times New Roman" w:hAnsi="Times New Roman"/>
          <w:b/>
        </w:rPr>
        <w:t>mācības</w:t>
      </w:r>
      <w:r w:rsidR="004F310C" w:rsidRPr="000B29AA">
        <w:rPr>
          <w:rFonts w:ascii="Times New Roman" w:hAnsi="Times New Roman"/>
          <w:b/>
        </w:rPr>
        <w:t>)</w:t>
      </w:r>
    </w:p>
    <w:p w14:paraId="625C905D" w14:textId="77777777" w:rsidR="001C08EE" w:rsidRPr="000B29AA" w:rsidRDefault="00C449DE" w:rsidP="00651B51">
      <w:pPr>
        <w:keepNext/>
        <w:keepLines/>
        <w:tabs>
          <w:tab w:val="left" w:pos="426"/>
        </w:tabs>
        <w:rPr>
          <w:rFonts w:ascii="Times New Roman" w:hAnsi="Times New Roman"/>
        </w:rPr>
      </w:pPr>
      <w:r w:rsidRPr="000B29AA">
        <w:rPr>
          <w:rFonts w:ascii="Times New Roman" w:hAnsi="Times New Roman"/>
        </w:rPr>
        <w:t xml:space="preserve">Partneri vienojas par šādām pēcdoktoranta mobilitātēm sadarbības partnera institūcijā: </w:t>
      </w:r>
    </w:p>
    <w:tbl>
      <w:tblPr>
        <w:tblW w:w="90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559"/>
        <w:gridCol w:w="1276"/>
        <w:gridCol w:w="1134"/>
        <w:gridCol w:w="1418"/>
        <w:gridCol w:w="3118"/>
        <w:gridCol w:w="1559"/>
      </w:tblGrid>
      <w:tr w:rsidR="009D5C66" w:rsidRPr="000B29AA" w14:paraId="165BBE3D" w14:textId="77777777" w:rsidTr="00963255">
        <w:trPr>
          <w:trHeight w:val="523"/>
        </w:trPr>
        <w:tc>
          <w:tcPr>
            <w:tcW w:w="559" w:type="dxa"/>
            <w:shd w:val="clear" w:color="auto" w:fill="C5E0B3" w:themeFill="accent6" w:themeFillTint="66"/>
          </w:tcPr>
          <w:p w14:paraId="141B2DC8" w14:textId="77777777" w:rsidR="008D483E" w:rsidRPr="000B29AA" w:rsidRDefault="008D483E" w:rsidP="00456392">
            <w:pPr>
              <w:spacing w:after="0" w:line="240" w:lineRule="auto"/>
              <w:jc w:val="center"/>
              <w:rPr>
                <w:rFonts w:ascii="Times New Roman" w:hAnsi="Times New Roman"/>
                <w:b/>
                <w:bCs/>
                <w:sz w:val="18"/>
                <w:szCs w:val="18"/>
              </w:rPr>
            </w:pPr>
            <w:r w:rsidRPr="000B29AA">
              <w:rPr>
                <w:rFonts w:ascii="Times New Roman" w:hAnsi="Times New Roman"/>
                <w:b/>
                <w:bCs/>
                <w:sz w:val="18"/>
                <w:szCs w:val="18"/>
              </w:rPr>
              <w:t>N</w:t>
            </w:r>
            <w:r w:rsidR="00920E23" w:rsidRPr="000B29AA">
              <w:rPr>
                <w:rFonts w:ascii="Times New Roman" w:hAnsi="Times New Roman"/>
                <w:b/>
                <w:bCs/>
                <w:sz w:val="18"/>
                <w:szCs w:val="18"/>
              </w:rPr>
              <w:t>r.</w:t>
            </w:r>
          </w:p>
        </w:tc>
        <w:tc>
          <w:tcPr>
            <w:tcW w:w="1276" w:type="dxa"/>
            <w:shd w:val="clear" w:color="auto" w:fill="C5E0B3" w:themeFill="accent6" w:themeFillTint="66"/>
          </w:tcPr>
          <w:p w14:paraId="71B81E01" w14:textId="77777777" w:rsidR="008D483E" w:rsidRPr="000B29AA" w:rsidRDefault="00920E23" w:rsidP="00456392">
            <w:pPr>
              <w:spacing w:after="0" w:line="240" w:lineRule="auto"/>
              <w:jc w:val="center"/>
              <w:rPr>
                <w:rFonts w:ascii="Times New Roman" w:hAnsi="Times New Roman"/>
                <w:b/>
                <w:bCs/>
                <w:sz w:val="18"/>
                <w:szCs w:val="18"/>
              </w:rPr>
            </w:pPr>
            <w:r w:rsidRPr="000B29AA">
              <w:rPr>
                <w:rFonts w:ascii="Times New Roman" w:hAnsi="Times New Roman"/>
                <w:b/>
                <w:bCs/>
                <w:sz w:val="18"/>
                <w:szCs w:val="18"/>
              </w:rPr>
              <w:t>Mēnesis, gads</w:t>
            </w:r>
          </w:p>
        </w:tc>
        <w:tc>
          <w:tcPr>
            <w:tcW w:w="1134" w:type="dxa"/>
            <w:shd w:val="clear" w:color="auto" w:fill="C5E0B3" w:themeFill="accent6" w:themeFillTint="66"/>
          </w:tcPr>
          <w:p w14:paraId="3F641016" w14:textId="77777777" w:rsidR="008D483E" w:rsidRPr="000B29AA" w:rsidRDefault="00920E23" w:rsidP="00456392">
            <w:pPr>
              <w:spacing w:after="0" w:line="240" w:lineRule="auto"/>
              <w:jc w:val="center"/>
              <w:rPr>
                <w:rFonts w:ascii="Times New Roman" w:hAnsi="Times New Roman"/>
                <w:b/>
                <w:bCs/>
                <w:sz w:val="18"/>
                <w:szCs w:val="18"/>
              </w:rPr>
            </w:pPr>
            <w:r w:rsidRPr="000B29AA">
              <w:rPr>
                <w:rFonts w:ascii="Times New Roman" w:hAnsi="Times New Roman"/>
                <w:b/>
                <w:bCs/>
                <w:sz w:val="18"/>
                <w:szCs w:val="18"/>
              </w:rPr>
              <w:t>Ilgums</w:t>
            </w:r>
          </w:p>
        </w:tc>
        <w:tc>
          <w:tcPr>
            <w:tcW w:w="1418" w:type="dxa"/>
            <w:shd w:val="clear" w:color="auto" w:fill="C5E0B3" w:themeFill="accent6" w:themeFillTint="66"/>
          </w:tcPr>
          <w:p w14:paraId="7CCA026A" w14:textId="77777777" w:rsidR="00920E23" w:rsidRPr="000B29AA" w:rsidRDefault="00920E23" w:rsidP="00456392">
            <w:pPr>
              <w:spacing w:after="0" w:line="240" w:lineRule="auto"/>
              <w:jc w:val="center"/>
              <w:rPr>
                <w:rFonts w:ascii="Times New Roman" w:hAnsi="Times New Roman"/>
                <w:b/>
                <w:bCs/>
                <w:sz w:val="18"/>
                <w:szCs w:val="18"/>
              </w:rPr>
            </w:pPr>
            <w:r w:rsidRPr="000B29AA">
              <w:rPr>
                <w:rFonts w:ascii="Times New Roman" w:hAnsi="Times New Roman"/>
                <w:b/>
                <w:bCs/>
                <w:sz w:val="18"/>
                <w:szCs w:val="18"/>
              </w:rPr>
              <w:t>Darbība/</w:t>
            </w:r>
          </w:p>
          <w:p w14:paraId="6CCBA852" w14:textId="77777777" w:rsidR="008D483E" w:rsidRPr="000B29AA" w:rsidRDefault="00920E23" w:rsidP="00456392">
            <w:pPr>
              <w:spacing w:after="0" w:line="240" w:lineRule="auto"/>
              <w:jc w:val="center"/>
              <w:rPr>
                <w:rFonts w:ascii="Times New Roman" w:hAnsi="Times New Roman"/>
                <w:b/>
                <w:bCs/>
                <w:sz w:val="18"/>
                <w:szCs w:val="18"/>
              </w:rPr>
            </w:pPr>
            <w:r w:rsidRPr="000B29AA">
              <w:rPr>
                <w:rFonts w:ascii="Times New Roman" w:hAnsi="Times New Roman"/>
                <w:b/>
                <w:bCs/>
                <w:sz w:val="18"/>
                <w:szCs w:val="18"/>
              </w:rPr>
              <w:t>aktivitāte</w:t>
            </w:r>
          </w:p>
        </w:tc>
        <w:tc>
          <w:tcPr>
            <w:tcW w:w="3118" w:type="dxa"/>
            <w:shd w:val="clear" w:color="auto" w:fill="C5E0B3" w:themeFill="accent6" w:themeFillTint="66"/>
          </w:tcPr>
          <w:p w14:paraId="5C054FE4" w14:textId="77777777" w:rsidR="008D483E" w:rsidRPr="000B29AA" w:rsidRDefault="00920E23" w:rsidP="00456392">
            <w:pPr>
              <w:spacing w:after="0" w:line="240" w:lineRule="auto"/>
              <w:jc w:val="center"/>
              <w:rPr>
                <w:rFonts w:ascii="Times New Roman" w:hAnsi="Times New Roman"/>
                <w:b/>
                <w:bCs/>
                <w:sz w:val="18"/>
                <w:szCs w:val="18"/>
              </w:rPr>
            </w:pPr>
            <w:r w:rsidRPr="000B29AA">
              <w:rPr>
                <w:rFonts w:ascii="Times New Roman" w:hAnsi="Times New Roman"/>
                <w:b/>
                <w:bCs/>
                <w:sz w:val="18"/>
                <w:szCs w:val="18"/>
              </w:rPr>
              <w:t>Mobilitātes veids, mērķis un uzdevumi (īsi)</w:t>
            </w:r>
          </w:p>
        </w:tc>
        <w:tc>
          <w:tcPr>
            <w:tcW w:w="1559" w:type="dxa"/>
            <w:shd w:val="clear" w:color="auto" w:fill="C5E0B3" w:themeFill="accent6" w:themeFillTint="66"/>
          </w:tcPr>
          <w:p w14:paraId="52D6D2A4" w14:textId="77777777" w:rsidR="008D483E" w:rsidRPr="000B29AA" w:rsidRDefault="00920E23" w:rsidP="00456392">
            <w:pPr>
              <w:spacing w:after="0" w:line="240" w:lineRule="auto"/>
              <w:jc w:val="center"/>
              <w:rPr>
                <w:rFonts w:ascii="Times New Roman" w:hAnsi="Times New Roman"/>
                <w:b/>
                <w:bCs/>
                <w:sz w:val="18"/>
                <w:szCs w:val="18"/>
              </w:rPr>
            </w:pPr>
            <w:r w:rsidRPr="000B29AA">
              <w:rPr>
                <w:rFonts w:ascii="Times New Roman" w:hAnsi="Times New Roman"/>
                <w:b/>
                <w:bCs/>
                <w:sz w:val="18"/>
                <w:szCs w:val="18"/>
              </w:rPr>
              <w:t>Rezultāts</w:t>
            </w:r>
          </w:p>
        </w:tc>
      </w:tr>
      <w:tr w:rsidR="009D5C66" w:rsidRPr="000B29AA" w14:paraId="0422B631" w14:textId="77777777" w:rsidTr="00920E23">
        <w:trPr>
          <w:trHeight w:val="507"/>
        </w:trPr>
        <w:tc>
          <w:tcPr>
            <w:tcW w:w="559" w:type="dxa"/>
          </w:tcPr>
          <w:p w14:paraId="589DE9C6" w14:textId="77777777" w:rsidR="008D483E" w:rsidRPr="000B29AA" w:rsidRDefault="008D483E" w:rsidP="00EC2953">
            <w:pPr>
              <w:rPr>
                <w:rFonts w:ascii="Times New Roman" w:hAnsi="Times New Roman"/>
              </w:rPr>
            </w:pPr>
          </w:p>
        </w:tc>
        <w:tc>
          <w:tcPr>
            <w:tcW w:w="1276" w:type="dxa"/>
            <w:shd w:val="clear" w:color="auto" w:fill="auto"/>
          </w:tcPr>
          <w:p w14:paraId="3D1E32F0" w14:textId="77777777" w:rsidR="008D483E" w:rsidRPr="000B29AA" w:rsidRDefault="008D483E" w:rsidP="00EC2953">
            <w:pPr>
              <w:rPr>
                <w:rFonts w:ascii="Times New Roman" w:hAnsi="Times New Roman"/>
              </w:rPr>
            </w:pPr>
          </w:p>
        </w:tc>
        <w:tc>
          <w:tcPr>
            <w:tcW w:w="1134" w:type="dxa"/>
            <w:shd w:val="clear" w:color="auto" w:fill="auto"/>
          </w:tcPr>
          <w:p w14:paraId="4A94EB24" w14:textId="77777777" w:rsidR="008D483E" w:rsidRPr="000B29AA" w:rsidRDefault="008D483E" w:rsidP="00EC2953">
            <w:pPr>
              <w:rPr>
                <w:rFonts w:ascii="Times New Roman" w:hAnsi="Times New Roman"/>
              </w:rPr>
            </w:pPr>
          </w:p>
        </w:tc>
        <w:tc>
          <w:tcPr>
            <w:tcW w:w="1418" w:type="dxa"/>
            <w:shd w:val="clear" w:color="auto" w:fill="auto"/>
          </w:tcPr>
          <w:p w14:paraId="4E0DA8A2" w14:textId="77777777" w:rsidR="008D483E" w:rsidRPr="000B29AA" w:rsidRDefault="008D483E" w:rsidP="00EC2953">
            <w:pPr>
              <w:rPr>
                <w:rFonts w:ascii="Times New Roman" w:hAnsi="Times New Roman"/>
              </w:rPr>
            </w:pPr>
          </w:p>
        </w:tc>
        <w:tc>
          <w:tcPr>
            <w:tcW w:w="3118" w:type="dxa"/>
            <w:shd w:val="clear" w:color="auto" w:fill="auto"/>
          </w:tcPr>
          <w:p w14:paraId="7D0B1F8C" w14:textId="77777777" w:rsidR="008D483E" w:rsidRPr="000B29AA" w:rsidRDefault="008D483E" w:rsidP="00EC2953">
            <w:pPr>
              <w:rPr>
                <w:rFonts w:ascii="Times New Roman" w:hAnsi="Times New Roman"/>
              </w:rPr>
            </w:pPr>
          </w:p>
        </w:tc>
        <w:tc>
          <w:tcPr>
            <w:tcW w:w="1559" w:type="dxa"/>
            <w:shd w:val="clear" w:color="auto" w:fill="auto"/>
          </w:tcPr>
          <w:p w14:paraId="2EC62FC0" w14:textId="77777777" w:rsidR="008D483E" w:rsidRPr="000B29AA" w:rsidRDefault="008D483E" w:rsidP="00EC2953">
            <w:pPr>
              <w:rPr>
                <w:rFonts w:ascii="Times New Roman" w:hAnsi="Times New Roman"/>
              </w:rPr>
            </w:pPr>
          </w:p>
        </w:tc>
      </w:tr>
    </w:tbl>
    <w:p w14:paraId="42B41652" w14:textId="77777777" w:rsidR="00896BF5" w:rsidRPr="000B29AA" w:rsidRDefault="001D2677" w:rsidP="00896BF5">
      <w:pPr>
        <w:jc w:val="both"/>
        <w:rPr>
          <w:rFonts w:ascii="Times New Roman" w:hAnsi="Times New Roman"/>
        </w:rPr>
      </w:pPr>
      <w:r w:rsidRPr="000B29AA">
        <w:rPr>
          <w:rFonts w:ascii="Times New Roman" w:hAnsi="Times New Roman"/>
          <w:i/>
        </w:rPr>
        <w:br/>
      </w:r>
      <w:r w:rsidR="00896BF5" w:rsidRPr="000B29AA">
        <w:rPr>
          <w:rFonts w:ascii="Times New Roman" w:hAnsi="Times New Roman"/>
        </w:rPr>
        <w:t>Sadarbības partneris apņemas izsniegt Pētniecības pieteikuma īstenotājam rakstisku apstip</w:t>
      </w:r>
      <w:r w:rsidR="009E1E43" w:rsidRPr="000B29AA">
        <w:rPr>
          <w:rFonts w:ascii="Times New Roman" w:hAnsi="Times New Roman"/>
        </w:rPr>
        <w:t>r</w:t>
      </w:r>
      <w:r w:rsidR="00896BF5" w:rsidRPr="000B29AA">
        <w:rPr>
          <w:rFonts w:ascii="Times New Roman" w:hAnsi="Times New Roman"/>
        </w:rPr>
        <w:t>inājumu par katru īstenoto mobilitāti. Apstiprinājumā iekļau</w:t>
      </w:r>
      <w:r w:rsidR="00193A57" w:rsidRPr="000B29AA">
        <w:rPr>
          <w:rFonts w:ascii="Times New Roman" w:hAnsi="Times New Roman"/>
        </w:rPr>
        <w:t>j</w:t>
      </w:r>
      <w:r w:rsidR="00896BF5" w:rsidRPr="000B29AA">
        <w:rPr>
          <w:rFonts w:ascii="Times New Roman" w:hAnsi="Times New Roman"/>
        </w:rPr>
        <w:t xml:space="preserve"> informāciju par mobilitātes veidu, paveikto pētniecisko darbu, datumu un ilgumu.</w:t>
      </w:r>
    </w:p>
    <w:p w14:paraId="11C91B30" w14:textId="77777777" w:rsidR="001D2677" w:rsidRPr="000B29AA" w:rsidRDefault="00651B51" w:rsidP="00896BF5">
      <w:pPr>
        <w:jc w:val="both"/>
        <w:rPr>
          <w:rFonts w:ascii="Times New Roman" w:hAnsi="Times New Roman"/>
          <w:b/>
        </w:rPr>
      </w:pPr>
      <w:r w:rsidRPr="000B29AA">
        <w:rPr>
          <w:rFonts w:ascii="Times New Roman" w:hAnsi="Times New Roman"/>
          <w:b/>
        </w:rPr>
        <w:t>2</w:t>
      </w:r>
      <w:r w:rsidR="001D2677" w:rsidRPr="000B29AA">
        <w:rPr>
          <w:rFonts w:ascii="Times New Roman" w:hAnsi="Times New Roman"/>
          <w:b/>
        </w:rPr>
        <w:t>.</w:t>
      </w:r>
      <w:r w:rsidR="001D2677" w:rsidRPr="000B29AA">
        <w:rPr>
          <w:rFonts w:ascii="Times New Roman" w:hAnsi="Times New Roman"/>
          <w:b/>
        </w:rPr>
        <w:tab/>
      </w:r>
      <w:r w:rsidR="00896BF5" w:rsidRPr="000B29AA">
        <w:rPr>
          <w:rFonts w:ascii="Times New Roman" w:hAnsi="Times New Roman"/>
          <w:b/>
        </w:rPr>
        <w:t>Eiropas pētnieku harta un Uzvedības kodekss pētnieku pieņemšanai darbā</w:t>
      </w:r>
    </w:p>
    <w:p w14:paraId="6B25C9E1" w14:textId="0E81B40D" w:rsidR="00FD4597" w:rsidRPr="000B29AA" w:rsidRDefault="00896BF5" w:rsidP="00FD4597">
      <w:pPr>
        <w:jc w:val="both"/>
        <w:rPr>
          <w:rFonts w:ascii="Times New Roman" w:eastAsia="Verdana" w:hAnsi="Times New Roman"/>
        </w:rPr>
      </w:pPr>
      <w:r w:rsidRPr="000B29AA">
        <w:rPr>
          <w:rFonts w:ascii="Times New Roman" w:eastAsia="Verdana" w:hAnsi="Times New Roman"/>
          <w:color w:val="000000" w:themeColor="text1"/>
        </w:rPr>
        <w:t xml:space="preserve">Partneriem ir jāievēro Eiropas pētnieku harta un Uzvedības kodekss pētnieku pieņemšanai darbā. Tie ir atrodami šeit: </w:t>
      </w:r>
      <w:hyperlink r:id="rId10" w:history="1">
        <w:r w:rsidR="00FD4597" w:rsidRPr="000B29AA">
          <w:rPr>
            <w:rStyle w:val="Hyperlink"/>
            <w:rFonts w:ascii="Times New Roman" w:eastAsia="Verdana" w:hAnsi="Times New Roman"/>
          </w:rPr>
          <w:t>https://euraxess.ec.europa.eu/sites/default/files/brochures/kina21620b3c_lv.pdf</w:t>
        </w:r>
      </w:hyperlink>
      <w:r w:rsidR="00FD4597" w:rsidRPr="000B29AA">
        <w:rPr>
          <w:rFonts w:ascii="Times New Roman" w:eastAsia="Verdana" w:hAnsi="Times New Roman"/>
        </w:rPr>
        <w:t xml:space="preserve"> </w:t>
      </w:r>
    </w:p>
    <w:p w14:paraId="7970BA61" w14:textId="0340E1DF" w:rsidR="00896BF5" w:rsidRPr="000B29AA" w:rsidRDefault="00896BF5" w:rsidP="00831A8C">
      <w:pPr>
        <w:rPr>
          <w:rFonts w:ascii="Times New Roman" w:eastAsia="Verdana" w:hAnsi="Times New Roman"/>
        </w:rPr>
      </w:pPr>
      <w:r w:rsidRPr="000B29AA">
        <w:rPr>
          <w:rFonts w:ascii="Times New Roman" w:eastAsia="Verdana" w:hAnsi="Times New Roman"/>
        </w:rPr>
        <w:t xml:space="preserve">Partneri </w:t>
      </w:r>
      <w:r w:rsidR="00B42E66" w:rsidRPr="000B29AA">
        <w:rPr>
          <w:rFonts w:ascii="Times New Roman" w:eastAsia="Verdana" w:hAnsi="Times New Roman"/>
        </w:rPr>
        <w:t xml:space="preserve">vienojas </w:t>
      </w:r>
      <w:r w:rsidRPr="000B29AA">
        <w:rPr>
          <w:rFonts w:ascii="Times New Roman" w:eastAsia="Verdana" w:hAnsi="Times New Roman"/>
        </w:rPr>
        <w:t>ievēro</w:t>
      </w:r>
      <w:r w:rsidR="00193A57" w:rsidRPr="000B29AA">
        <w:rPr>
          <w:rFonts w:ascii="Times New Roman" w:eastAsia="Verdana" w:hAnsi="Times New Roman"/>
        </w:rPr>
        <w:t>t</w:t>
      </w:r>
      <w:r w:rsidRPr="000B29AA">
        <w:rPr>
          <w:rFonts w:ascii="Times New Roman" w:eastAsia="Verdana" w:hAnsi="Times New Roman"/>
        </w:rPr>
        <w:t xml:space="preserve"> šādus principus un prasības: </w:t>
      </w:r>
    </w:p>
    <w:p w14:paraId="74AB1059" w14:textId="68837D85" w:rsidR="00B42E66" w:rsidRPr="000B29AA" w:rsidRDefault="00B42E66" w:rsidP="00644257">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eastAsia="Verdana" w:hAnsi="Times New Roman"/>
        </w:rPr>
        <w:t>nodrošināt pēcdoktorantam iespējas īstenot uz pētniekiem attiecināmos v</w:t>
      </w:r>
      <w:r w:rsidR="00193A57" w:rsidRPr="000B29AA">
        <w:rPr>
          <w:rFonts w:ascii="Times New Roman" w:eastAsia="Verdana" w:hAnsi="Times New Roman"/>
        </w:rPr>
        <w:t>ispārējos principus un prasības</w:t>
      </w:r>
      <w:r w:rsidR="00E96980" w:rsidRPr="000B29AA">
        <w:rPr>
          <w:rFonts w:ascii="Times New Roman" w:eastAsia="Verdana" w:hAnsi="Times New Roman"/>
        </w:rPr>
        <w:t>;</w:t>
      </w:r>
      <w:r w:rsidRPr="000B29AA">
        <w:rPr>
          <w:rFonts w:ascii="Times New Roman" w:eastAsia="Verdana" w:hAnsi="Times New Roman"/>
        </w:rPr>
        <w:t xml:space="preserve"> </w:t>
      </w:r>
    </w:p>
    <w:p w14:paraId="619F22F0" w14:textId="3B7922F3" w:rsidR="00C107FC" w:rsidRPr="000B29AA" w:rsidRDefault="00193A57"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hAnsi="Times New Roman"/>
        </w:rPr>
        <w:t xml:space="preserve">uzskatīt </w:t>
      </w:r>
      <w:proofErr w:type="spellStart"/>
      <w:r w:rsidRPr="000B29AA">
        <w:rPr>
          <w:rFonts w:ascii="Times New Roman" w:hAnsi="Times New Roman"/>
        </w:rPr>
        <w:t>p</w:t>
      </w:r>
      <w:r w:rsidR="00B42E66" w:rsidRPr="000B29AA">
        <w:rPr>
          <w:rFonts w:ascii="Times New Roman" w:hAnsi="Times New Roman"/>
        </w:rPr>
        <w:t>ēcdoktorantu</w:t>
      </w:r>
      <w:proofErr w:type="spellEnd"/>
      <w:r w:rsidR="00B42E66" w:rsidRPr="000B29AA">
        <w:rPr>
          <w:rFonts w:ascii="Times New Roman" w:hAnsi="Times New Roman"/>
        </w:rPr>
        <w:t xml:space="preserve"> par prof</w:t>
      </w:r>
      <w:r w:rsidR="00092BB6" w:rsidRPr="000B29AA">
        <w:rPr>
          <w:rFonts w:ascii="Times New Roman" w:hAnsi="Times New Roman"/>
        </w:rPr>
        <w:t>esionāli un atbilstoši pret viņu</w:t>
      </w:r>
      <w:r w:rsidRPr="000B29AA">
        <w:rPr>
          <w:rFonts w:ascii="Times New Roman" w:hAnsi="Times New Roman"/>
        </w:rPr>
        <w:t xml:space="preserve"> izturēties</w:t>
      </w:r>
      <w:r w:rsidR="00E96980" w:rsidRPr="000B29AA">
        <w:rPr>
          <w:rFonts w:ascii="Times New Roman" w:hAnsi="Times New Roman"/>
        </w:rPr>
        <w:t>;</w:t>
      </w:r>
    </w:p>
    <w:p w14:paraId="310C2DBA" w14:textId="4B500A8B" w:rsidR="001D2677" w:rsidRPr="000B29AA" w:rsidRDefault="00B42E6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hAnsi="Times New Roman"/>
        </w:rPr>
        <w:t xml:space="preserve">respektēt visus </w:t>
      </w:r>
      <w:proofErr w:type="spellStart"/>
      <w:r w:rsidRPr="000B29AA">
        <w:rPr>
          <w:rFonts w:ascii="Times New Roman" w:hAnsi="Times New Roman"/>
        </w:rPr>
        <w:t>nediskriminācijas</w:t>
      </w:r>
      <w:proofErr w:type="spellEnd"/>
      <w:r w:rsidRPr="000B29AA">
        <w:rPr>
          <w:rFonts w:ascii="Times New Roman" w:hAnsi="Times New Roman"/>
        </w:rPr>
        <w:t xml:space="preserve"> principus, veicināt un nodrošināt vienlīdzīgu pieeju un iespējas ikvienam, īpaši personām no nelabvēlīgas</w:t>
      </w:r>
      <w:r w:rsidR="00193A57" w:rsidRPr="000B29AA">
        <w:rPr>
          <w:rFonts w:ascii="Times New Roman" w:hAnsi="Times New Roman"/>
        </w:rPr>
        <w:t xml:space="preserve"> vides vai neaizsargātām grupām</w:t>
      </w:r>
      <w:r w:rsidR="00E96980" w:rsidRPr="000B29AA">
        <w:rPr>
          <w:rFonts w:ascii="Times New Roman" w:hAnsi="Times New Roman"/>
        </w:rPr>
        <w:t>;</w:t>
      </w:r>
    </w:p>
    <w:p w14:paraId="3B42F88F" w14:textId="113FB483" w:rsidR="005963D5" w:rsidRPr="000B29AA" w:rsidRDefault="00B42E6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eastAsia="Verdana" w:hAnsi="Times New Roman"/>
        </w:rPr>
        <w:t>nodrošināt atbilstošas pētniecības iekārtas, aprīkojumu un iespējas, tai skaitā attālinātai saziņai ar tīkla palīdzību, un, lai veicot pētījumus, tiktu ievērota valstu un nozaru l</w:t>
      </w:r>
      <w:r w:rsidR="00193A57" w:rsidRPr="000B29AA">
        <w:rPr>
          <w:rFonts w:ascii="Times New Roman" w:eastAsia="Verdana" w:hAnsi="Times New Roman"/>
        </w:rPr>
        <w:t>ikumdošana par veselību un drošību</w:t>
      </w:r>
      <w:r w:rsidR="00E96980" w:rsidRPr="000B29AA">
        <w:rPr>
          <w:rFonts w:ascii="Times New Roman" w:eastAsia="Verdana" w:hAnsi="Times New Roman"/>
        </w:rPr>
        <w:t>;</w:t>
      </w:r>
    </w:p>
    <w:p w14:paraId="13466470" w14:textId="1E050BD7" w:rsidR="00B42E66" w:rsidRPr="000B29AA" w:rsidRDefault="00B42E6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eastAsia="Verdana" w:hAnsi="Times New Roman"/>
        </w:rPr>
        <w:t>nodrošināt, lai pēcdoktoranta darba apstākļi, saskaņojot tos ar esošajiem valsts tiesību aktiem un valst</w:t>
      </w:r>
      <w:r w:rsidR="00193A57" w:rsidRPr="000B29AA">
        <w:rPr>
          <w:rFonts w:ascii="Times New Roman" w:eastAsia="Verdana" w:hAnsi="Times New Roman"/>
        </w:rPr>
        <w:t>s vai nozares kolektīvajiem dar</w:t>
      </w:r>
      <w:r w:rsidRPr="000B29AA">
        <w:rPr>
          <w:rFonts w:ascii="Times New Roman" w:eastAsia="Verdana" w:hAnsi="Times New Roman"/>
        </w:rPr>
        <w:t>b</w:t>
      </w:r>
      <w:r w:rsidR="007963A5" w:rsidRPr="000B29AA">
        <w:rPr>
          <w:rFonts w:ascii="Times New Roman" w:eastAsia="Verdana" w:hAnsi="Times New Roman"/>
        </w:rPr>
        <w:t>a</w:t>
      </w:r>
      <w:r w:rsidRPr="000B29AA">
        <w:rPr>
          <w:rFonts w:ascii="Times New Roman" w:eastAsia="Verdana" w:hAnsi="Times New Roman"/>
        </w:rPr>
        <w:t xml:space="preserve"> līgumie</w:t>
      </w:r>
      <w:r w:rsidR="007963A5" w:rsidRPr="000B29AA">
        <w:rPr>
          <w:rFonts w:ascii="Times New Roman" w:eastAsia="Verdana" w:hAnsi="Times New Roman"/>
        </w:rPr>
        <w:t>m</w:t>
      </w:r>
      <w:r w:rsidRPr="000B29AA">
        <w:rPr>
          <w:rFonts w:ascii="Times New Roman" w:eastAsia="Verdana" w:hAnsi="Times New Roman"/>
        </w:rPr>
        <w:t>, būtu pietiekami elastīgi, kas uzskatāms par nepieciešamu nosacīj</w:t>
      </w:r>
      <w:r w:rsidR="00193A57" w:rsidRPr="000B29AA">
        <w:rPr>
          <w:rFonts w:ascii="Times New Roman" w:eastAsia="Verdana" w:hAnsi="Times New Roman"/>
        </w:rPr>
        <w:t>umu veiksmīgai pētījumu norisei</w:t>
      </w:r>
      <w:r w:rsidR="008F3838" w:rsidRPr="000B29AA">
        <w:rPr>
          <w:rFonts w:ascii="Times New Roman" w:eastAsia="Verdana" w:hAnsi="Times New Roman"/>
        </w:rPr>
        <w:t>;</w:t>
      </w:r>
      <w:r w:rsidRPr="000B29AA">
        <w:rPr>
          <w:rFonts w:ascii="Times New Roman" w:eastAsia="Verdana" w:hAnsi="Times New Roman"/>
        </w:rPr>
        <w:t xml:space="preserve">  </w:t>
      </w:r>
    </w:p>
    <w:p w14:paraId="0E87D20A" w14:textId="26D565E5" w:rsidR="00F00E91" w:rsidRPr="000B29AA" w:rsidRDefault="00193FE0"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eastAsia="Verdana" w:hAnsi="Times New Roman"/>
        </w:rPr>
        <w:t xml:space="preserve">veidot karjeras izaugsmes stratēģiju pēcdoktorantam, paredzot padomdevēju, kura uzdevums ir atbalstīt un sniegt padomu pēcdoktorantam viņa individuālās un profesionālās </w:t>
      </w:r>
      <w:r w:rsidR="00A973F5" w:rsidRPr="000B29AA">
        <w:rPr>
          <w:rFonts w:ascii="Times New Roman" w:eastAsia="Verdana" w:hAnsi="Times New Roman"/>
        </w:rPr>
        <w:t>attīstības jomā, nodrošinot viņa</w:t>
      </w:r>
      <w:r w:rsidR="00193A57" w:rsidRPr="000B29AA">
        <w:rPr>
          <w:rFonts w:ascii="Times New Roman" w:eastAsia="Verdana" w:hAnsi="Times New Roman"/>
        </w:rPr>
        <w:t>m motivāciju un mazinot nedrošī</w:t>
      </w:r>
      <w:r w:rsidRPr="000B29AA">
        <w:rPr>
          <w:rFonts w:ascii="Times New Roman" w:eastAsia="Verdana" w:hAnsi="Times New Roman"/>
        </w:rPr>
        <w:t>b</w:t>
      </w:r>
      <w:r w:rsidR="00A973F5" w:rsidRPr="000B29AA">
        <w:rPr>
          <w:rFonts w:ascii="Times New Roman" w:eastAsia="Verdana" w:hAnsi="Times New Roman"/>
        </w:rPr>
        <w:t>u par viņa</w:t>
      </w:r>
      <w:r w:rsidR="00193A57" w:rsidRPr="000B29AA">
        <w:rPr>
          <w:rFonts w:ascii="Times New Roman" w:eastAsia="Verdana" w:hAnsi="Times New Roman"/>
        </w:rPr>
        <w:t xml:space="preserve"> profesionālo nākotni</w:t>
      </w:r>
      <w:r w:rsidR="008F3838" w:rsidRPr="000B29AA">
        <w:rPr>
          <w:rFonts w:ascii="Times New Roman" w:eastAsia="Verdana" w:hAnsi="Times New Roman"/>
        </w:rPr>
        <w:t>;</w:t>
      </w:r>
      <w:r w:rsidRPr="000B29AA">
        <w:rPr>
          <w:rFonts w:ascii="Times New Roman" w:eastAsia="Verdana" w:hAnsi="Times New Roman"/>
        </w:rPr>
        <w:t xml:space="preserve"> </w:t>
      </w:r>
    </w:p>
    <w:p w14:paraId="0B9189B3" w14:textId="4D0EECC4" w:rsidR="00C72EA3" w:rsidRPr="000B29AA" w:rsidRDefault="00517C78"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eastAsia="Verdana" w:hAnsi="Times New Roman"/>
        </w:rPr>
        <w:t>n</w:t>
      </w:r>
      <w:r w:rsidR="00B42E66" w:rsidRPr="000B29AA">
        <w:rPr>
          <w:rFonts w:ascii="Times New Roman" w:eastAsia="Verdana" w:hAnsi="Times New Roman"/>
        </w:rPr>
        <w:t>ovērtēt ģeogrāfiskās, starpnozaru mobilitātes, disciplinārās un starpdisciplinārās mobilitātes, virtuālās mobilitātes nozīmību, kā arī mobilit</w:t>
      </w:r>
      <w:r w:rsidR="00EA7AA1" w:rsidRPr="000B29AA">
        <w:rPr>
          <w:rFonts w:ascii="Times New Roman" w:eastAsia="Verdana" w:hAnsi="Times New Roman"/>
        </w:rPr>
        <w:t>ātes no</w:t>
      </w:r>
      <w:r w:rsidR="00B42E66" w:rsidRPr="000B29AA">
        <w:rPr>
          <w:rFonts w:ascii="Times New Roman" w:eastAsia="Verdana" w:hAnsi="Times New Roman"/>
        </w:rPr>
        <w:t xml:space="preserve"> valsts uz </w:t>
      </w:r>
      <w:r w:rsidR="00EA7AA1" w:rsidRPr="000B29AA">
        <w:rPr>
          <w:rFonts w:ascii="Times New Roman" w:eastAsia="Verdana" w:hAnsi="Times New Roman"/>
        </w:rPr>
        <w:t>privāto sektoru nozīmi zināšanu vairoš</w:t>
      </w:r>
      <w:r w:rsidR="00A973F5" w:rsidRPr="000B29AA">
        <w:rPr>
          <w:rFonts w:ascii="Times New Roman" w:eastAsia="Verdana" w:hAnsi="Times New Roman"/>
        </w:rPr>
        <w:t>anā un profesionālajā attīstībā</w:t>
      </w:r>
      <w:r w:rsidR="008F3838" w:rsidRPr="000B29AA">
        <w:rPr>
          <w:rFonts w:ascii="Times New Roman" w:eastAsia="Verdana" w:hAnsi="Times New Roman"/>
        </w:rPr>
        <w:t>;</w:t>
      </w:r>
    </w:p>
    <w:p w14:paraId="695C571D" w14:textId="55724707" w:rsidR="00CD3D45" w:rsidRPr="000B29AA" w:rsidRDefault="00092BB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b/>
        </w:rPr>
      </w:pPr>
      <w:r w:rsidRPr="000B29AA">
        <w:rPr>
          <w:rFonts w:ascii="Times New Roman" w:eastAsia="Verdana" w:hAnsi="Times New Roman"/>
        </w:rPr>
        <w:t>nodrošināt, lai pēcdoktorants baudītu labumus (ja tādi ir)</w:t>
      </w:r>
      <w:r w:rsidR="00A973F5" w:rsidRPr="000B29AA">
        <w:rPr>
          <w:rFonts w:ascii="Times New Roman" w:eastAsia="Verdana" w:hAnsi="Times New Roman"/>
        </w:rPr>
        <w:t>, kas tiek gūti, izmantojot viņa</w:t>
      </w:r>
      <w:r w:rsidRPr="000B29AA">
        <w:rPr>
          <w:rFonts w:ascii="Times New Roman" w:eastAsia="Verdana" w:hAnsi="Times New Roman"/>
        </w:rPr>
        <w:t xml:space="preserve"> </w:t>
      </w:r>
      <w:proofErr w:type="spellStart"/>
      <w:r w:rsidRPr="000B29AA">
        <w:rPr>
          <w:rFonts w:ascii="Times New Roman" w:eastAsia="Verdana" w:hAnsi="Times New Roman"/>
        </w:rPr>
        <w:t>pētniecikā</w:t>
      </w:r>
      <w:proofErr w:type="spellEnd"/>
      <w:r w:rsidRPr="000B29AA">
        <w:rPr>
          <w:rFonts w:ascii="Times New Roman" w:eastAsia="Verdana" w:hAnsi="Times New Roman"/>
        </w:rPr>
        <w:t xml:space="preserve"> un jaunrades darba </w:t>
      </w:r>
      <w:r w:rsidR="007963A5" w:rsidRPr="000B29AA">
        <w:rPr>
          <w:rFonts w:ascii="Times New Roman" w:eastAsia="Verdana" w:hAnsi="Times New Roman"/>
        </w:rPr>
        <w:t>r</w:t>
      </w:r>
      <w:r w:rsidRPr="000B29AA">
        <w:rPr>
          <w:rFonts w:ascii="Times New Roman" w:eastAsia="Verdana" w:hAnsi="Times New Roman"/>
        </w:rPr>
        <w:t>ezultātus, sniedzot juridisko aizsardzību</w:t>
      </w:r>
      <w:r w:rsidR="00A97174" w:rsidRPr="000B29AA">
        <w:rPr>
          <w:rFonts w:ascii="Times New Roman" w:eastAsia="Verdana" w:hAnsi="Times New Roman"/>
        </w:rPr>
        <w:t>,</w:t>
      </w:r>
      <w:r w:rsidRPr="000B29AA">
        <w:rPr>
          <w:rFonts w:ascii="Times New Roman" w:eastAsia="Verdana" w:hAnsi="Times New Roman"/>
        </w:rPr>
        <w:t xml:space="preserve"> īpaši atbilstoši aizsargājot intelektuālā īpašuma tiesības, tai skaitā autortiesības. </w:t>
      </w:r>
      <w:r w:rsidR="00AF6538" w:rsidRPr="000B29AA">
        <w:rPr>
          <w:rFonts w:ascii="Times New Roman" w:eastAsia="Verdana" w:hAnsi="Times New Roman"/>
        </w:rPr>
        <w:t xml:space="preserve">Atbilstoši </w:t>
      </w:r>
      <w:r w:rsidR="00462ECA" w:rsidRPr="000B29AA">
        <w:rPr>
          <w:rFonts w:ascii="Times New Roman" w:eastAsia="Verdana" w:hAnsi="Times New Roman"/>
        </w:rPr>
        <w:t xml:space="preserve">Ministru </w:t>
      </w:r>
      <w:r w:rsidR="00AB7C59" w:rsidRPr="000B29AA">
        <w:rPr>
          <w:rFonts w:ascii="Times New Roman" w:eastAsia="Verdana" w:hAnsi="Times New Roman"/>
        </w:rPr>
        <w:t>k</w:t>
      </w:r>
      <w:r w:rsidR="00462ECA" w:rsidRPr="000B29AA">
        <w:rPr>
          <w:rFonts w:ascii="Times New Roman" w:eastAsia="Verdana" w:hAnsi="Times New Roman"/>
        </w:rPr>
        <w:t xml:space="preserve">abineta </w:t>
      </w:r>
      <w:r w:rsidR="00AF6538" w:rsidRPr="000B29AA">
        <w:rPr>
          <w:rFonts w:ascii="Times New Roman" w:eastAsia="Verdana" w:hAnsi="Times New Roman"/>
        </w:rPr>
        <w:t>20</w:t>
      </w:r>
      <w:r w:rsidR="00854643" w:rsidRPr="000B29AA">
        <w:rPr>
          <w:rFonts w:ascii="Times New Roman" w:eastAsia="Verdana" w:hAnsi="Times New Roman"/>
        </w:rPr>
        <w:t>24</w:t>
      </w:r>
      <w:r w:rsidR="00AF6538" w:rsidRPr="000B29AA">
        <w:rPr>
          <w:rFonts w:ascii="Times New Roman" w:eastAsia="Verdana" w:hAnsi="Times New Roman"/>
        </w:rPr>
        <w:t xml:space="preserve">. gada 9. janvāra noteikumu Nr. </w:t>
      </w:r>
      <w:r w:rsidR="00854643" w:rsidRPr="000B29AA">
        <w:rPr>
          <w:rFonts w:ascii="Times New Roman" w:eastAsia="Verdana" w:hAnsi="Times New Roman"/>
        </w:rPr>
        <w:t>35</w:t>
      </w:r>
      <w:r w:rsidR="00AF6538" w:rsidRPr="000B29AA">
        <w:rPr>
          <w:rFonts w:ascii="Times New Roman" w:eastAsia="Verdana" w:hAnsi="Times New Roman"/>
        </w:rPr>
        <w:t xml:space="preserve"> “</w:t>
      </w:r>
      <w:r w:rsidR="00854643" w:rsidRPr="000B29AA">
        <w:rPr>
          <w:rFonts w:ascii="Times New Roman" w:hAnsi="Times New Roman"/>
          <w:bCs/>
          <w:shd w:val="clear" w:color="auto" w:fill="FFFFFF"/>
        </w:rPr>
        <w:t xml:space="preserve">Eiropas Savienības kohēzijas politikas programmas 2021.–2027. gadam 1.1.1. specifiskā atbalsta mērķa "Pētniecības </w:t>
      </w:r>
      <w:proofErr w:type="spellStart"/>
      <w:r w:rsidR="00854643" w:rsidRPr="000B29AA">
        <w:rPr>
          <w:rFonts w:ascii="Times New Roman" w:hAnsi="Times New Roman"/>
          <w:bCs/>
          <w:shd w:val="clear" w:color="auto" w:fill="FFFFFF"/>
        </w:rPr>
        <w:t>uninovāciju</w:t>
      </w:r>
      <w:proofErr w:type="spellEnd"/>
      <w:r w:rsidR="00854643" w:rsidRPr="000B29AA">
        <w:rPr>
          <w:rFonts w:ascii="Times New Roman" w:hAnsi="Times New Roman"/>
          <w:bCs/>
          <w:shd w:val="clear" w:color="auto" w:fill="FFFFFF"/>
        </w:rPr>
        <w:t xml:space="preserve"> kapacitātes stiprināšana un progresīvu </w:t>
      </w:r>
      <w:proofErr w:type="spellStart"/>
      <w:r w:rsidR="00854643" w:rsidRPr="000B29AA">
        <w:rPr>
          <w:rFonts w:ascii="Times New Roman" w:hAnsi="Times New Roman"/>
          <w:bCs/>
          <w:shd w:val="clear" w:color="auto" w:fill="FFFFFF"/>
        </w:rPr>
        <w:t>tehnoloģijuieviešana</w:t>
      </w:r>
      <w:proofErr w:type="spellEnd"/>
      <w:r w:rsidR="00854643" w:rsidRPr="000B29AA">
        <w:rPr>
          <w:rFonts w:ascii="Times New Roman" w:hAnsi="Times New Roman"/>
          <w:bCs/>
          <w:shd w:val="clear" w:color="auto" w:fill="FFFFFF"/>
        </w:rPr>
        <w:t xml:space="preserve"> kopējā P&amp;A sistēmā" 1.1.1.9. </w:t>
      </w:r>
      <w:proofErr w:type="spellStart"/>
      <w:r w:rsidR="00854643" w:rsidRPr="000B29AA">
        <w:rPr>
          <w:rFonts w:ascii="Times New Roman" w:hAnsi="Times New Roman"/>
          <w:bCs/>
          <w:shd w:val="clear" w:color="auto" w:fill="FFFFFF"/>
        </w:rPr>
        <w:t>pasākuma"Pēcdoktorantūras</w:t>
      </w:r>
      <w:proofErr w:type="spellEnd"/>
      <w:r w:rsidR="00854643" w:rsidRPr="000B29AA">
        <w:rPr>
          <w:rFonts w:ascii="Times New Roman" w:hAnsi="Times New Roman"/>
          <w:bCs/>
          <w:shd w:val="clear" w:color="auto" w:fill="FFFFFF"/>
        </w:rPr>
        <w:t xml:space="preserve"> pētījumi" īstenošanas noteikumi</w:t>
      </w:r>
      <w:r w:rsidR="00AF6538" w:rsidRPr="000B29AA">
        <w:rPr>
          <w:rFonts w:ascii="Times New Roman" w:hAnsi="Times New Roman"/>
          <w:bCs/>
          <w:shd w:val="clear" w:color="auto" w:fill="FFFFFF"/>
        </w:rPr>
        <w:t xml:space="preserve">” </w:t>
      </w:r>
      <w:r w:rsidR="005E619D" w:rsidRPr="000B29AA">
        <w:rPr>
          <w:rFonts w:ascii="Times New Roman" w:hAnsi="Times New Roman"/>
          <w:bCs/>
          <w:shd w:val="clear" w:color="auto" w:fill="FFFFFF"/>
        </w:rPr>
        <w:t>3</w:t>
      </w:r>
      <w:r w:rsidR="00AF6538" w:rsidRPr="000B29AA">
        <w:rPr>
          <w:rFonts w:ascii="Times New Roman" w:hAnsi="Times New Roman"/>
          <w:bCs/>
          <w:shd w:val="clear" w:color="auto" w:fill="FFFFFF"/>
        </w:rPr>
        <w:t xml:space="preserve">0. punktam sadarbības partneris negūst </w:t>
      </w:r>
      <w:r w:rsidR="00AF6538" w:rsidRPr="000B29AA">
        <w:rPr>
          <w:rFonts w:ascii="Times New Roman" w:hAnsi="Times New Roman"/>
          <w:shd w:val="clear" w:color="auto" w:fill="FFFFFF"/>
        </w:rPr>
        <w:t>ekonomiskās priekšrocības un intelektuālā īpašuma tiesības, kas izriet no pētniecības pieteik</w:t>
      </w:r>
      <w:r w:rsidR="00A973F5" w:rsidRPr="000B29AA">
        <w:rPr>
          <w:rFonts w:ascii="Times New Roman" w:hAnsi="Times New Roman"/>
          <w:shd w:val="clear" w:color="auto" w:fill="FFFFFF"/>
        </w:rPr>
        <w:t>uma ietvaros veiktajām darbībām;</w:t>
      </w:r>
    </w:p>
    <w:p w14:paraId="1686F17E" w14:textId="6E3A0538" w:rsidR="00CD3D45" w:rsidRPr="000B29AA" w:rsidRDefault="00092BB6"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eastAsia="Verdana" w:hAnsi="Times New Roman"/>
        </w:rPr>
        <w:t>nodrošināt pēcdoktorantam nepieciešamos pamatnosa</w:t>
      </w:r>
      <w:r w:rsidR="00A973F5" w:rsidRPr="000B29AA">
        <w:rPr>
          <w:rFonts w:ascii="Times New Roman" w:eastAsia="Verdana" w:hAnsi="Times New Roman"/>
        </w:rPr>
        <w:t>cījumus un tiesības tikt atzītam, minētam un/vai citēta</w:t>
      </w:r>
      <w:r w:rsidRPr="000B29AA">
        <w:rPr>
          <w:rFonts w:ascii="Times New Roman" w:eastAsia="Verdana" w:hAnsi="Times New Roman"/>
        </w:rPr>
        <w:t>m kā darbu, patent</w:t>
      </w:r>
      <w:r w:rsidR="00A973F5" w:rsidRPr="000B29AA">
        <w:rPr>
          <w:rFonts w:ascii="Times New Roman" w:eastAsia="Verdana" w:hAnsi="Times New Roman"/>
        </w:rPr>
        <w:t>u</w:t>
      </w:r>
      <w:r w:rsidRPr="000B29AA">
        <w:rPr>
          <w:rFonts w:ascii="Times New Roman" w:eastAsia="Verdana" w:hAnsi="Times New Roman"/>
        </w:rPr>
        <w:t xml:space="preserve"> </w:t>
      </w:r>
      <w:r w:rsidR="00A973F5" w:rsidRPr="000B29AA">
        <w:rPr>
          <w:rFonts w:ascii="Times New Roman" w:eastAsia="Verdana" w:hAnsi="Times New Roman"/>
        </w:rPr>
        <w:t>utt. līdzautoram saistībā ar viņa</w:t>
      </w:r>
      <w:r w:rsidRPr="000B29AA">
        <w:rPr>
          <w:rFonts w:ascii="Times New Roman" w:eastAsia="Verdana" w:hAnsi="Times New Roman"/>
        </w:rPr>
        <w:t xml:space="preserve"> faktisko</w:t>
      </w:r>
      <w:r w:rsidR="00A973F5" w:rsidRPr="000B29AA">
        <w:rPr>
          <w:rFonts w:ascii="Times New Roman" w:eastAsia="Verdana" w:hAnsi="Times New Roman"/>
        </w:rPr>
        <w:t xml:space="preserve"> ieguldījumu vai kas ļautu viņam publicēt sava pētījuma</w:t>
      </w:r>
      <w:r w:rsidRPr="000B29AA">
        <w:rPr>
          <w:rFonts w:ascii="Times New Roman" w:eastAsia="Verdana" w:hAnsi="Times New Roman"/>
        </w:rPr>
        <w:t xml:space="preserve"> rezultātus neatkarīgi n</w:t>
      </w:r>
      <w:r w:rsidR="00A973F5" w:rsidRPr="000B29AA">
        <w:rPr>
          <w:rFonts w:ascii="Times New Roman" w:eastAsia="Verdana" w:hAnsi="Times New Roman"/>
        </w:rPr>
        <w:t>o zinātniskā(</w:t>
      </w:r>
      <w:proofErr w:type="spellStart"/>
      <w:r w:rsidR="00A973F5" w:rsidRPr="000B29AA">
        <w:rPr>
          <w:rFonts w:ascii="Times New Roman" w:eastAsia="Verdana" w:hAnsi="Times New Roman"/>
        </w:rPr>
        <w:t>iem</w:t>
      </w:r>
      <w:proofErr w:type="spellEnd"/>
      <w:r w:rsidR="00A973F5" w:rsidRPr="000B29AA">
        <w:rPr>
          <w:rFonts w:ascii="Times New Roman" w:eastAsia="Verdana" w:hAnsi="Times New Roman"/>
        </w:rPr>
        <w:t>) vadītāja(</w:t>
      </w:r>
      <w:proofErr w:type="spellStart"/>
      <w:r w:rsidR="00A973F5" w:rsidRPr="000B29AA">
        <w:rPr>
          <w:rFonts w:ascii="Times New Roman" w:eastAsia="Verdana" w:hAnsi="Times New Roman"/>
        </w:rPr>
        <w:t>iem</w:t>
      </w:r>
      <w:proofErr w:type="spellEnd"/>
      <w:r w:rsidR="00A973F5" w:rsidRPr="000B29AA">
        <w:rPr>
          <w:rFonts w:ascii="Times New Roman" w:eastAsia="Verdana" w:hAnsi="Times New Roman"/>
        </w:rPr>
        <w:t>)</w:t>
      </w:r>
      <w:r w:rsidR="005E619D" w:rsidRPr="000B29AA">
        <w:rPr>
          <w:rFonts w:ascii="Times New Roman" w:eastAsia="Verdana" w:hAnsi="Times New Roman"/>
        </w:rPr>
        <w:t>;</w:t>
      </w:r>
    </w:p>
    <w:p w14:paraId="51EB2F36" w14:textId="77777777" w:rsidR="008E3F6D" w:rsidRPr="000B29AA" w:rsidRDefault="004B43E1"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r w:rsidRPr="000B29AA">
        <w:rPr>
          <w:rFonts w:ascii="Times New Roman" w:eastAsia="Verdana" w:hAnsi="Times New Roman"/>
        </w:rPr>
        <w:t>n</w:t>
      </w:r>
      <w:r w:rsidR="00092BB6" w:rsidRPr="000B29AA">
        <w:rPr>
          <w:rFonts w:ascii="Times New Roman" w:eastAsia="Verdana" w:hAnsi="Times New Roman"/>
        </w:rPr>
        <w:t>odrošināt, lai būtu skaidri norādīta persona, pie</w:t>
      </w:r>
      <w:r w:rsidR="007963A5" w:rsidRPr="000B29AA">
        <w:rPr>
          <w:rFonts w:ascii="Times New Roman" w:eastAsia="Verdana" w:hAnsi="Times New Roman"/>
        </w:rPr>
        <w:t xml:space="preserve"> </w:t>
      </w:r>
      <w:r w:rsidR="00092BB6" w:rsidRPr="000B29AA">
        <w:rPr>
          <w:rFonts w:ascii="Times New Roman" w:eastAsia="Verdana" w:hAnsi="Times New Roman"/>
        </w:rPr>
        <w:t>kuras pēcdoktorants var griezties pēc padoma par savu profesionālo pienākumu izpildi un lai pēcdoktorants būtu par to attiecīgi informēts. Veicot šādus pasākumus, skaidri jāparedz, lai zinātniskai</w:t>
      </w:r>
      <w:r w:rsidR="007963A5" w:rsidRPr="000B29AA">
        <w:rPr>
          <w:rFonts w:ascii="Times New Roman" w:eastAsia="Verdana" w:hAnsi="Times New Roman"/>
        </w:rPr>
        <w:t>s</w:t>
      </w:r>
      <w:r w:rsidR="00092BB6" w:rsidRPr="000B29AA">
        <w:rPr>
          <w:rFonts w:ascii="Times New Roman" w:eastAsia="Verdana" w:hAnsi="Times New Roman"/>
        </w:rPr>
        <w:t xml:space="preserve"> konsultants būtu </w:t>
      </w:r>
      <w:proofErr w:type="spellStart"/>
      <w:r w:rsidR="00092BB6" w:rsidRPr="000B29AA">
        <w:rPr>
          <w:rFonts w:ascii="Times New Roman" w:eastAsia="Verdana" w:hAnsi="Times New Roman"/>
        </w:rPr>
        <w:t>pieteikami</w:t>
      </w:r>
      <w:proofErr w:type="spellEnd"/>
      <w:r w:rsidR="00092BB6" w:rsidRPr="000B29AA">
        <w:rPr>
          <w:rFonts w:ascii="Times New Roman" w:eastAsia="Verdana" w:hAnsi="Times New Roman"/>
        </w:rPr>
        <w:t xml:space="preserve"> kvalificēts konkrētajā nozarē un jomā, lai viņam </w:t>
      </w:r>
      <w:proofErr w:type="spellStart"/>
      <w:r w:rsidR="00092BB6" w:rsidRPr="000B29AA">
        <w:rPr>
          <w:rFonts w:ascii="Times New Roman" w:eastAsia="Verdana" w:hAnsi="Times New Roman"/>
        </w:rPr>
        <w:t>pieteik</w:t>
      </w:r>
      <w:proofErr w:type="spellEnd"/>
      <w:r w:rsidR="00092BB6" w:rsidRPr="000B29AA">
        <w:rPr>
          <w:rFonts w:ascii="Times New Roman" w:eastAsia="Verdana" w:hAnsi="Times New Roman"/>
        </w:rPr>
        <w:t xml:space="preserve"> laika, zināšanu, pieredzes, kvalifikācijas un apņemšanās sniegt pēcdoktorantam atbilstošu atbalstu un nodrošināt vajadzīgās procedūras, lai sekotu darba gaitai un to izskatītu, kā arī, lai realizētu vajadzīgo atgriezenisko saiti. </w:t>
      </w:r>
    </w:p>
    <w:p w14:paraId="467F0C8C" w14:textId="77777777" w:rsidR="00092BB6" w:rsidRPr="000B29AA" w:rsidRDefault="00092BB6" w:rsidP="00F327FC">
      <w:pPr>
        <w:widowControl w:val="0"/>
        <w:pBdr>
          <w:top w:val="nil"/>
          <w:left w:val="nil"/>
          <w:bottom w:val="nil"/>
          <w:right w:val="nil"/>
          <w:between w:val="nil"/>
          <w:bar w:val="nil"/>
        </w:pBdr>
        <w:suppressAutoHyphens/>
        <w:spacing w:after="120" w:line="240" w:lineRule="auto"/>
        <w:ind w:left="709" w:hanging="709"/>
        <w:jc w:val="both"/>
        <w:rPr>
          <w:rFonts w:ascii="Times New Roman" w:eastAsia="Verdana" w:hAnsi="Times New Roman"/>
        </w:rPr>
      </w:pPr>
    </w:p>
    <w:p w14:paraId="13114036" w14:textId="77777777" w:rsidR="00F329B7" w:rsidRPr="000B29AA" w:rsidRDefault="00F329B7" w:rsidP="00F329B7">
      <w:pPr>
        <w:pStyle w:val="ListParagraph"/>
        <w:keepNext/>
        <w:keepLines/>
        <w:numPr>
          <w:ilvl w:val="0"/>
          <w:numId w:val="16"/>
        </w:numPr>
        <w:tabs>
          <w:tab w:val="left" w:pos="426"/>
        </w:tabs>
        <w:rPr>
          <w:rFonts w:ascii="Times New Roman" w:hAnsi="Times New Roman"/>
          <w:b/>
        </w:rPr>
      </w:pPr>
      <w:r w:rsidRPr="000B29AA">
        <w:rPr>
          <w:rFonts w:ascii="Times New Roman" w:hAnsi="Times New Roman"/>
          <w:b/>
        </w:rPr>
        <w:t>Sadarbības partnera pienākumi:</w:t>
      </w:r>
    </w:p>
    <w:p w14:paraId="17D919EE" w14:textId="77777777" w:rsidR="00874A83" w:rsidRPr="000B29AA" w:rsidRDefault="00874A83" w:rsidP="00874A83">
      <w:pPr>
        <w:pStyle w:val="ListParagraph"/>
        <w:keepNext/>
        <w:keepLines/>
        <w:tabs>
          <w:tab w:val="left" w:pos="426"/>
        </w:tabs>
        <w:ind w:left="390"/>
        <w:rPr>
          <w:rFonts w:ascii="Times New Roman" w:hAnsi="Times New Roman"/>
          <w:b/>
        </w:rPr>
      </w:pPr>
    </w:p>
    <w:p w14:paraId="7EC48FC8" w14:textId="77777777" w:rsidR="0087292A" w:rsidRPr="000B29AA" w:rsidRDefault="00F329B7" w:rsidP="00A973F5">
      <w:pPr>
        <w:pStyle w:val="ListParagraph"/>
        <w:keepNext/>
        <w:keepLines/>
        <w:numPr>
          <w:ilvl w:val="1"/>
          <w:numId w:val="16"/>
        </w:numPr>
        <w:tabs>
          <w:tab w:val="left" w:pos="851"/>
        </w:tabs>
        <w:ind w:left="709" w:hanging="709"/>
        <w:jc w:val="both"/>
        <w:rPr>
          <w:rFonts w:ascii="Times New Roman" w:hAnsi="Times New Roman"/>
        </w:rPr>
      </w:pPr>
      <w:r w:rsidRPr="000B29AA">
        <w:rPr>
          <w:rFonts w:ascii="Times New Roman" w:hAnsi="Times New Roman"/>
        </w:rPr>
        <w:t>Sadarbības partneris nodrošina pēcdoktorantam visus darbībai/aktivitātei nepieciešamos materiālus un pieeju sadarbības partnera infrastruktūrai</w:t>
      </w:r>
      <w:r w:rsidR="00D30E6D" w:rsidRPr="000B29AA">
        <w:rPr>
          <w:rFonts w:ascii="Times New Roman" w:hAnsi="Times New Roman"/>
        </w:rPr>
        <w:t>, kā arī citus resursus, tajā skaitā cilvēkresursus, kas nepieciešami darbības/aktivitātes sekmīgai veikšanai</w:t>
      </w:r>
      <w:r w:rsidR="00376845" w:rsidRPr="000B29AA">
        <w:rPr>
          <w:rFonts w:ascii="Times New Roman" w:hAnsi="Times New Roman"/>
        </w:rPr>
        <w:t>.</w:t>
      </w:r>
    </w:p>
    <w:p w14:paraId="55CCE111" w14:textId="77777777" w:rsidR="007822E2" w:rsidRPr="000B29AA" w:rsidRDefault="0087292A" w:rsidP="00A973F5">
      <w:pPr>
        <w:pStyle w:val="ListParagraph"/>
        <w:keepNext/>
        <w:keepLines/>
        <w:numPr>
          <w:ilvl w:val="1"/>
          <w:numId w:val="16"/>
        </w:numPr>
        <w:tabs>
          <w:tab w:val="left" w:pos="851"/>
        </w:tabs>
        <w:ind w:left="709" w:hanging="709"/>
        <w:jc w:val="both"/>
        <w:rPr>
          <w:rFonts w:ascii="Times New Roman" w:hAnsi="Times New Roman"/>
        </w:rPr>
      </w:pPr>
      <w:r w:rsidRPr="000B29AA">
        <w:rPr>
          <w:rFonts w:ascii="Times New Roman" w:hAnsi="Times New Roman"/>
        </w:rPr>
        <w:t>Nodrošināt visu ar pētniecības pieteikuma īstenošu saistītās dokumentācijas uzglabāšanu līdz</w:t>
      </w:r>
      <w:r w:rsidR="003F32EE" w:rsidRPr="000B29AA">
        <w:rPr>
          <w:rFonts w:ascii="Times New Roman" w:hAnsi="Times New Roman"/>
        </w:rPr>
        <w:t xml:space="preserve"> </w:t>
      </w:r>
      <w:r w:rsidR="003F32EE" w:rsidRPr="000B29AA">
        <w:rPr>
          <w:rFonts w:ascii="Times New Roman" w:hAnsi="Times New Roman"/>
          <w:i/>
        </w:rPr>
        <w:t>(termiņš)</w:t>
      </w:r>
      <w:r w:rsidR="00376845" w:rsidRPr="000B29AA">
        <w:rPr>
          <w:rFonts w:ascii="Times New Roman" w:hAnsi="Times New Roman"/>
        </w:rPr>
        <w:t>.</w:t>
      </w:r>
    </w:p>
    <w:p w14:paraId="2FE33B4B" w14:textId="77777777" w:rsidR="00B07A89" w:rsidRPr="000B29AA" w:rsidRDefault="007822E2" w:rsidP="00A973F5">
      <w:pPr>
        <w:pStyle w:val="ListParagraph"/>
        <w:keepNext/>
        <w:keepLines/>
        <w:numPr>
          <w:ilvl w:val="1"/>
          <w:numId w:val="16"/>
        </w:numPr>
        <w:tabs>
          <w:tab w:val="left" w:pos="851"/>
        </w:tabs>
        <w:ind w:left="709" w:hanging="709"/>
        <w:jc w:val="both"/>
        <w:rPr>
          <w:rFonts w:ascii="Times New Roman" w:hAnsi="Times New Roman"/>
        </w:rPr>
      </w:pPr>
      <w:r w:rsidRPr="000B29AA">
        <w:rPr>
          <w:rFonts w:ascii="Times New Roman" w:hAnsi="Times New Roman"/>
        </w:rPr>
        <w:t xml:space="preserve">Sadarbības partneris nodrošina atsevišķu </w:t>
      </w:r>
      <w:r w:rsidR="00B07A89" w:rsidRPr="000B29AA">
        <w:rPr>
          <w:rFonts w:ascii="Times New Roman" w:hAnsi="Times New Roman"/>
        </w:rPr>
        <w:t xml:space="preserve">pētniecības pieteikuma </w:t>
      </w:r>
      <w:r w:rsidRPr="000B29AA">
        <w:rPr>
          <w:rFonts w:ascii="Times New Roman" w:hAnsi="Times New Roman"/>
        </w:rPr>
        <w:t>grāmatvedības uzskaiti</w:t>
      </w:r>
      <w:r w:rsidR="00B07A89" w:rsidRPr="000B29AA">
        <w:rPr>
          <w:rFonts w:ascii="Times New Roman" w:hAnsi="Times New Roman"/>
        </w:rPr>
        <w:t xml:space="preserve"> no institūcijas  kopējās grāmatved</w:t>
      </w:r>
      <w:r w:rsidR="00376845" w:rsidRPr="000B29AA">
        <w:rPr>
          <w:rFonts w:ascii="Times New Roman" w:hAnsi="Times New Roman"/>
        </w:rPr>
        <w:t>ības.</w:t>
      </w:r>
    </w:p>
    <w:p w14:paraId="3B667839" w14:textId="77777777" w:rsidR="00B07A89" w:rsidRPr="000B29AA" w:rsidRDefault="00B07A89" w:rsidP="00A973F5">
      <w:pPr>
        <w:pStyle w:val="ListParagraph"/>
        <w:keepNext/>
        <w:keepLines/>
        <w:numPr>
          <w:ilvl w:val="1"/>
          <w:numId w:val="16"/>
        </w:numPr>
        <w:tabs>
          <w:tab w:val="left" w:pos="851"/>
        </w:tabs>
        <w:ind w:left="709" w:hanging="709"/>
        <w:jc w:val="both"/>
        <w:rPr>
          <w:rFonts w:ascii="Times New Roman" w:hAnsi="Times New Roman"/>
        </w:rPr>
      </w:pPr>
      <w:r w:rsidRPr="000B29AA">
        <w:rPr>
          <w:rFonts w:ascii="Times New Roman" w:hAnsi="Times New Roman"/>
        </w:rPr>
        <w:t>Sadarbības partneris nodrošina, lai visa ar pētniecības pieteikuma īstenošanu saistītajā dokumentācijā tiek norādīts pētniecības pieteikuma Līguma numurs un projekta vienošanās numurs, savukārt līgumos un rīkojumos tiek iekļauta norāde, ka attiecīgo pētniecības pieteikumu līdzfinansē Eirop</w:t>
      </w:r>
      <w:r w:rsidR="00376845" w:rsidRPr="000B29AA">
        <w:rPr>
          <w:rFonts w:ascii="Times New Roman" w:hAnsi="Times New Roman"/>
        </w:rPr>
        <w:t>a</w:t>
      </w:r>
      <w:r w:rsidRPr="000B29AA">
        <w:rPr>
          <w:rFonts w:ascii="Times New Roman" w:hAnsi="Times New Roman"/>
        </w:rPr>
        <w:t>s Reģionālās attīst</w:t>
      </w:r>
      <w:r w:rsidR="00376845" w:rsidRPr="000B29AA">
        <w:rPr>
          <w:rFonts w:ascii="Times New Roman" w:hAnsi="Times New Roman"/>
        </w:rPr>
        <w:t>ības fonds.</w:t>
      </w:r>
    </w:p>
    <w:p w14:paraId="651F0396" w14:textId="77777777" w:rsidR="00F329B7" w:rsidRPr="000B29AA" w:rsidRDefault="00B07A89" w:rsidP="00A973F5">
      <w:pPr>
        <w:pStyle w:val="ListParagraph"/>
        <w:keepNext/>
        <w:keepLines/>
        <w:numPr>
          <w:ilvl w:val="1"/>
          <w:numId w:val="16"/>
        </w:numPr>
        <w:tabs>
          <w:tab w:val="left" w:pos="851"/>
        </w:tabs>
        <w:ind w:left="709" w:hanging="709"/>
        <w:jc w:val="both"/>
        <w:rPr>
          <w:rFonts w:ascii="Times New Roman" w:hAnsi="Times New Roman"/>
        </w:rPr>
      </w:pPr>
      <w:r w:rsidRPr="000B29AA">
        <w:rPr>
          <w:rFonts w:ascii="Times New Roman" w:hAnsi="Times New Roman"/>
        </w:rPr>
        <w:t>Sadarbības partneris nodrošina atsevišķu pētniecības pieteikuma lietvedības nodalīšanu no institūcijas kopējās lietved</w:t>
      </w:r>
      <w:r w:rsidR="00376845" w:rsidRPr="000B29AA">
        <w:rPr>
          <w:rFonts w:ascii="Times New Roman" w:hAnsi="Times New Roman"/>
        </w:rPr>
        <w:t>ības.</w:t>
      </w:r>
    </w:p>
    <w:p w14:paraId="71D98C5F" w14:textId="598AB83B" w:rsidR="00CF072C" w:rsidRPr="000B29AA" w:rsidRDefault="00CF072C" w:rsidP="00A973F5">
      <w:pPr>
        <w:pStyle w:val="ListParagraph"/>
        <w:keepNext/>
        <w:keepLines/>
        <w:numPr>
          <w:ilvl w:val="1"/>
          <w:numId w:val="16"/>
        </w:numPr>
        <w:tabs>
          <w:tab w:val="left" w:pos="851"/>
        </w:tabs>
        <w:ind w:left="709" w:hanging="709"/>
        <w:jc w:val="both"/>
        <w:rPr>
          <w:rFonts w:ascii="Times New Roman" w:hAnsi="Times New Roman"/>
        </w:rPr>
      </w:pPr>
      <w:r w:rsidRPr="000B29AA">
        <w:rPr>
          <w:rFonts w:ascii="Times New Roman" w:hAnsi="Times New Roman"/>
        </w:rPr>
        <w:t xml:space="preserve">Sadarbības partneris nodrošina iespēju </w:t>
      </w:r>
      <w:r w:rsidR="00D4005F" w:rsidRPr="000B29AA">
        <w:rPr>
          <w:rFonts w:ascii="Times New Roman" w:hAnsi="Times New Roman"/>
        </w:rPr>
        <w:t>Latvijas Zinātnes padomei</w:t>
      </w:r>
      <w:r w:rsidRPr="000B29AA">
        <w:rPr>
          <w:rFonts w:ascii="Times New Roman" w:hAnsi="Times New Roman"/>
        </w:rPr>
        <w:t xml:space="preserve"> un citām kontrolējošām institūcijām piekļūt dokumentācijai, kas saistīta ar pēcdoktoranta darbībām/aktivitātēm</w:t>
      </w:r>
      <w:r w:rsidR="00376845" w:rsidRPr="000B29AA">
        <w:rPr>
          <w:rFonts w:ascii="Times New Roman" w:hAnsi="Times New Roman"/>
        </w:rPr>
        <w:t>.</w:t>
      </w:r>
    </w:p>
    <w:p w14:paraId="41EB1485" w14:textId="77777777" w:rsidR="00CF072C" w:rsidRPr="000B29AA" w:rsidRDefault="00CF072C" w:rsidP="00A973F5">
      <w:pPr>
        <w:pStyle w:val="ListParagraph"/>
        <w:keepNext/>
        <w:keepLines/>
        <w:numPr>
          <w:ilvl w:val="1"/>
          <w:numId w:val="16"/>
        </w:numPr>
        <w:tabs>
          <w:tab w:val="left" w:pos="851"/>
        </w:tabs>
        <w:ind w:left="709" w:hanging="709"/>
        <w:jc w:val="both"/>
        <w:rPr>
          <w:rFonts w:ascii="Times New Roman" w:hAnsi="Times New Roman"/>
        </w:rPr>
      </w:pPr>
      <w:r w:rsidRPr="000B29AA">
        <w:rPr>
          <w:rFonts w:ascii="Times New Roman" w:hAnsi="Times New Roman"/>
        </w:rPr>
        <w:t xml:space="preserve">Sadarbības partneris pēc pēcdoktoranta veiktās darbības aktivitātes __ dienu laikā iesniedz Pētniecības pieteikuma īstenotājam </w:t>
      </w:r>
      <w:r w:rsidR="002B133E" w:rsidRPr="000B29AA">
        <w:rPr>
          <w:rFonts w:ascii="Times New Roman" w:hAnsi="Times New Roman"/>
        </w:rPr>
        <w:t>apliecinājumu, ka pēcdoktorants līgumā noteiktajā termiņā ir veicis līgumā noteiktās darbības/aktivitātes un sasniedzis rezultātu.</w:t>
      </w:r>
    </w:p>
    <w:p w14:paraId="727EFD77" w14:textId="77777777" w:rsidR="00874A83" w:rsidRPr="000B29AA" w:rsidRDefault="00874A83" w:rsidP="00874A83">
      <w:pPr>
        <w:pStyle w:val="ListParagraph"/>
        <w:keepNext/>
        <w:keepLines/>
        <w:tabs>
          <w:tab w:val="left" w:pos="851"/>
        </w:tabs>
        <w:ind w:left="709"/>
        <w:jc w:val="both"/>
        <w:rPr>
          <w:rFonts w:ascii="Times New Roman" w:hAnsi="Times New Roman"/>
        </w:rPr>
      </w:pPr>
    </w:p>
    <w:p w14:paraId="0CCEC58E" w14:textId="77777777" w:rsidR="001D2677" w:rsidRPr="000B29AA" w:rsidRDefault="0087292A" w:rsidP="00874A83">
      <w:pPr>
        <w:pStyle w:val="ListParagraph"/>
        <w:keepNext/>
        <w:keepLines/>
        <w:numPr>
          <w:ilvl w:val="0"/>
          <w:numId w:val="16"/>
        </w:numPr>
        <w:tabs>
          <w:tab w:val="left" w:pos="426"/>
        </w:tabs>
        <w:spacing w:after="0" w:line="240" w:lineRule="auto"/>
        <w:rPr>
          <w:rFonts w:ascii="Times New Roman" w:hAnsi="Times New Roman"/>
          <w:b/>
        </w:rPr>
      </w:pPr>
      <w:r w:rsidRPr="000B29AA">
        <w:rPr>
          <w:rFonts w:ascii="Times New Roman" w:hAnsi="Times New Roman"/>
          <w:b/>
        </w:rPr>
        <w:t xml:space="preserve">Pētniecības pieteikuma </w:t>
      </w:r>
      <w:r w:rsidR="001B490D" w:rsidRPr="000B29AA">
        <w:rPr>
          <w:rFonts w:ascii="Times New Roman" w:hAnsi="Times New Roman"/>
          <w:b/>
        </w:rPr>
        <w:t>īstenotāja</w:t>
      </w:r>
      <w:r w:rsidRPr="000B29AA">
        <w:rPr>
          <w:rFonts w:ascii="Times New Roman" w:hAnsi="Times New Roman"/>
          <w:b/>
        </w:rPr>
        <w:t xml:space="preserve"> pienākumi</w:t>
      </w:r>
      <w:r w:rsidR="00B65043" w:rsidRPr="000B29AA">
        <w:rPr>
          <w:rFonts w:ascii="Times New Roman" w:hAnsi="Times New Roman"/>
          <w:b/>
        </w:rPr>
        <w:t>:</w:t>
      </w:r>
    </w:p>
    <w:p w14:paraId="737D8DDB" w14:textId="77777777" w:rsidR="00874A83" w:rsidRPr="000B29AA" w:rsidRDefault="00874A83" w:rsidP="00874A83">
      <w:pPr>
        <w:pStyle w:val="ListParagraph"/>
        <w:keepNext/>
        <w:keepLines/>
        <w:tabs>
          <w:tab w:val="left" w:pos="426"/>
        </w:tabs>
        <w:spacing w:after="0" w:line="240" w:lineRule="auto"/>
        <w:ind w:left="390"/>
        <w:rPr>
          <w:rFonts w:ascii="Times New Roman" w:hAnsi="Times New Roman"/>
          <w:b/>
        </w:rPr>
      </w:pPr>
    </w:p>
    <w:p w14:paraId="32B81062" w14:textId="77777777" w:rsidR="002D0AC9" w:rsidRPr="000B29AA" w:rsidRDefault="00D30E6D" w:rsidP="000B30B0">
      <w:pPr>
        <w:spacing w:after="0" w:line="240" w:lineRule="auto"/>
        <w:ind w:left="709" w:hanging="709"/>
        <w:jc w:val="both"/>
        <w:rPr>
          <w:rFonts w:ascii="Times New Roman" w:hAnsi="Times New Roman"/>
        </w:rPr>
      </w:pPr>
      <w:r w:rsidRPr="000B29AA">
        <w:rPr>
          <w:rFonts w:ascii="Times New Roman" w:hAnsi="Times New Roman"/>
        </w:rPr>
        <w:t>4</w:t>
      </w:r>
      <w:r w:rsidR="000B30B0" w:rsidRPr="000B29AA">
        <w:rPr>
          <w:rFonts w:ascii="Times New Roman" w:hAnsi="Times New Roman"/>
        </w:rPr>
        <w:t xml:space="preserve">.1.  </w:t>
      </w:r>
      <w:r w:rsidR="000B30B0" w:rsidRPr="000B29AA">
        <w:rPr>
          <w:rFonts w:ascii="Times New Roman" w:hAnsi="Times New Roman"/>
        </w:rPr>
        <w:tab/>
      </w:r>
      <w:r w:rsidR="001B490D" w:rsidRPr="000B29AA">
        <w:rPr>
          <w:rFonts w:ascii="Times New Roman" w:hAnsi="Times New Roman"/>
        </w:rPr>
        <w:t>Pētniecības pieteikuma īstenotājs</w:t>
      </w:r>
      <w:r w:rsidR="002D0AC9" w:rsidRPr="000B29AA">
        <w:rPr>
          <w:rFonts w:ascii="Times New Roman" w:hAnsi="Times New Roman"/>
        </w:rPr>
        <w:t xml:space="preserve"> </w:t>
      </w:r>
      <w:proofErr w:type="spellStart"/>
      <w:r w:rsidR="002D0AC9" w:rsidRPr="000B29AA">
        <w:rPr>
          <w:rFonts w:ascii="Times New Roman" w:hAnsi="Times New Roman"/>
        </w:rPr>
        <w:t>nosūta</w:t>
      </w:r>
      <w:proofErr w:type="spellEnd"/>
      <w:r w:rsidR="002D0AC9" w:rsidRPr="000B29AA">
        <w:rPr>
          <w:rFonts w:ascii="Times New Roman" w:hAnsi="Times New Roman"/>
        </w:rPr>
        <w:t xml:space="preserve"> </w:t>
      </w:r>
      <w:proofErr w:type="spellStart"/>
      <w:r w:rsidR="002D0AC9" w:rsidRPr="000B29AA">
        <w:rPr>
          <w:rFonts w:ascii="Times New Roman" w:hAnsi="Times New Roman"/>
        </w:rPr>
        <w:t>pēcdoktorantu</w:t>
      </w:r>
      <w:proofErr w:type="spellEnd"/>
      <w:r w:rsidR="002D0AC9" w:rsidRPr="000B29AA">
        <w:rPr>
          <w:rFonts w:ascii="Times New Roman" w:hAnsi="Times New Roman"/>
        </w:rPr>
        <w:t xml:space="preserve"> projekta “</w:t>
      </w:r>
      <w:r w:rsidR="003F32EE" w:rsidRPr="000B29AA">
        <w:rPr>
          <w:rFonts w:ascii="Times New Roman" w:hAnsi="Times New Roman"/>
          <w:i/>
        </w:rPr>
        <w:t>Nosaukums</w:t>
      </w:r>
      <w:r w:rsidR="002D0AC9" w:rsidRPr="000B29AA">
        <w:rPr>
          <w:rFonts w:ascii="Times New Roman" w:hAnsi="Times New Roman"/>
        </w:rPr>
        <w:t>”</w:t>
      </w:r>
      <w:r w:rsidR="000B30B0" w:rsidRPr="000B29AA">
        <w:rPr>
          <w:rFonts w:ascii="Times New Roman" w:hAnsi="Times New Roman"/>
        </w:rPr>
        <w:t xml:space="preserve"> ietvaros</w:t>
      </w:r>
      <w:r w:rsidR="00A973F5" w:rsidRPr="000B29AA">
        <w:rPr>
          <w:rFonts w:ascii="Times New Roman" w:hAnsi="Times New Roman"/>
        </w:rPr>
        <w:t xml:space="preserve"> </w:t>
      </w:r>
      <w:r w:rsidR="002D0AC9" w:rsidRPr="000B29AA">
        <w:rPr>
          <w:rFonts w:ascii="Times New Roman" w:hAnsi="Times New Roman"/>
        </w:rPr>
        <w:t xml:space="preserve">paredzētās </w:t>
      </w:r>
      <w:r w:rsidR="002D0AC9" w:rsidRPr="000B29AA">
        <w:rPr>
          <w:rFonts w:ascii="Times New Roman" w:hAnsi="Times New Roman"/>
          <w:i/>
        </w:rPr>
        <w:t>darbības/aktivitātes</w:t>
      </w:r>
      <w:r w:rsidR="00A973F5" w:rsidRPr="000B29AA">
        <w:rPr>
          <w:rFonts w:ascii="Times New Roman" w:hAnsi="Times New Roman"/>
        </w:rPr>
        <w:t xml:space="preserve"> veikšanai</w:t>
      </w:r>
      <w:r w:rsidR="00376845" w:rsidRPr="000B29AA">
        <w:rPr>
          <w:rFonts w:ascii="Times New Roman" w:hAnsi="Times New Roman"/>
        </w:rPr>
        <w:t>.</w:t>
      </w:r>
    </w:p>
    <w:p w14:paraId="5A5942F6" w14:textId="77777777" w:rsidR="001231A1" w:rsidRPr="000B29AA" w:rsidRDefault="001231A1" w:rsidP="000B30B0">
      <w:pPr>
        <w:spacing w:after="0" w:line="240" w:lineRule="auto"/>
        <w:ind w:left="709" w:hanging="709"/>
        <w:jc w:val="both"/>
        <w:rPr>
          <w:rFonts w:ascii="Times New Roman" w:hAnsi="Times New Roman"/>
        </w:rPr>
      </w:pPr>
      <w:r w:rsidRPr="000B29AA">
        <w:rPr>
          <w:rFonts w:ascii="Times New Roman" w:hAnsi="Times New Roman"/>
        </w:rPr>
        <w:t>4.2.</w:t>
      </w:r>
      <w:r w:rsidRPr="000B29AA">
        <w:rPr>
          <w:rFonts w:ascii="Times New Roman" w:hAnsi="Times New Roman"/>
        </w:rPr>
        <w:tab/>
        <w:t>Pētniecības pieteikuma īstenotājs iepazīstina sadarbības partneri ar pētniecības pieteikumā ietverto informāciju un nodrošina, ka sadarbības partneris izprot savu lomu pētniecības pieteikuma īstenošan</w:t>
      </w:r>
      <w:r w:rsidR="00376845" w:rsidRPr="000B29AA">
        <w:rPr>
          <w:rFonts w:ascii="Times New Roman" w:hAnsi="Times New Roman"/>
        </w:rPr>
        <w:t>ā.</w:t>
      </w:r>
    </w:p>
    <w:p w14:paraId="2D6ABC86" w14:textId="77777777" w:rsidR="001231A1" w:rsidRPr="000B29AA" w:rsidRDefault="001231A1" w:rsidP="000B30B0">
      <w:pPr>
        <w:spacing w:after="0" w:line="240" w:lineRule="auto"/>
        <w:ind w:left="709" w:hanging="709"/>
        <w:jc w:val="both"/>
        <w:rPr>
          <w:rFonts w:ascii="Times New Roman" w:hAnsi="Times New Roman"/>
        </w:rPr>
      </w:pPr>
      <w:r w:rsidRPr="000B29AA">
        <w:rPr>
          <w:rFonts w:ascii="Times New Roman" w:hAnsi="Times New Roman"/>
        </w:rPr>
        <w:t>4.3.</w:t>
      </w:r>
      <w:r w:rsidRPr="000B29AA">
        <w:rPr>
          <w:rFonts w:ascii="Times New Roman" w:hAnsi="Times New Roman"/>
        </w:rPr>
        <w:tab/>
        <w:t>Pētniecības pieteikuma īstenotājs nodrošina, ka sadarbības partneris ir informēts par savām saistībām pētniecības pieteikuma īstenošanā</w:t>
      </w:r>
      <w:r w:rsidR="00376845" w:rsidRPr="000B29AA">
        <w:rPr>
          <w:rFonts w:ascii="Times New Roman" w:hAnsi="Times New Roman"/>
        </w:rPr>
        <w:t>.</w:t>
      </w:r>
    </w:p>
    <w:p w14:paraId="72CF1C65" w14:textId="77777777" w:rsidR="00B92A2B" w:rsidRPr="000B29AA" w:rsidRDefault="00D30E6D" w:rsidP="000B30B0">
      <w:pPr>
        <w:spacing w:after="0" w:line="240" w:lineRule="auto"/>
        <w:jc w:val="both"/>
        <w:rPr>
          <w:rFonts w:ascii="Times New Roman" w:hAnsi="Times New Roman"/>
        </w:rPr>
      </w:pPr>
      <w:r w:rsidRPr="000B29AA">
        <w:rPr>
          <w:rFonts w:ascii="Times New Roman" w:hAnsi="Times New Roman"/>
        </w:rPr>
        <w:t>4</w:t>
      </w:r>
      <w:r w:rsidR="002D0AC9" w:rsidRPr="000B29AA">
        <w:rPr>
          <w:rFonts w:ascii="Times New Roman" w:hAnsi="Times New Roman"/>
        </w:rPr>
        <w:t>.</w:t>
      </w:r>
      <w:r w:rsidR="001231A1" w:rsidRPr="000B29AA">
        <w:rPr>
          <w:rFonts w:ascii="Times New Roman" w:hAnsi="Times New Roman"/>
        </w:rPr>
        <w:t>4</w:t>
      </w:r>
      <w:r w:rsidR="002D0AC9" w:rsidRPr="000B29AA">
        <w:rPr>
          <w:rFonts w:ascii="Times New Roman" w:hAnsi="Times New Roman"/>
        </w:rPr>
        <w:t xml:space="preserve">. </w:t>
      </w:r>
      <w:r w:rsidR="000B30B0" w:rsidRPr="000B29AA">
        <w:rPr>
          <w:rFonts w:ascii="Times New Roman" w:hAnsi="Times New Roman"/>
        </w:rPr>
        <w:t xml:space="preserve"> </w:t>
      </w:r>
      <w:r w:rsidR="000B30B0" w:rsidRPr="000B29AA">
        <w:rPr>
          <w:rFonts w:ascii="Times New Roman" w:hAnsi="Times New Roman"/>
        </w:rPr>
        <w:tab/>
      </w:r>
      <w:r w:rsidR="001F0DAD" w:rsidRPr="000B29AA">
        <w:rPr>
          <w:rFonts w:ascii="Times New Roman" w:hAnsi="Times New Roman"/>
        </w:rPr>
        <w:t xml:space="preserve">Pētniecības pieteikuma </w:t>
      </w:r>
      <w:r w:rsidR="00874A83" w:rsidRPr="000B29AA">
        <w:rPr>
          <w:rFonts w:ascii="Times New Roman" w:hAnsi="Times New Roman"/>
        </w:rPr>
        <w:t>īstenotājs</w:t>
      </w:r>
      <w:r w:rsidR="001F0DAD" w:rsidRPr="000B29AA">
        <w:rPr>
          <w:rFonts w:ascii="Times New Roman" w:hAnsi="Times New Roman"/>
        </w:rPr>
        <w:t xml:space="preserve"> sedz </w:t>
      </w:r>
      <w:r w:rsidR="002D0AC9" w:rsidRPr="000B29AA">
        <w:rPr>
          <w:rFonts w:ascii="Times New Roman" w:hAnsi="Times New Roman"/>
        </w:rPr>
        <w:t>pēcdoktoranta</w:t>
      </w:r>
      <w:r w:rsidR="001F0DAD" w:rsidRPr="000B29AA">
        <w:rPr>
          <w:rFonts w:ascii="Times New Roman" w:hAnsi="Times New Roman"/>
        </w:rPr>
        <w:t xml:space="preserve"> </w:t>
      </w:r>
      <w:r w:rsidR="00A973F5" w:rsidRPr="000B29AA">
        <w:rPr>
          <w:rFonts w:ascii="Times New Roman" w:hAnsi="Times New Roman"/>
        </w:rPr>
        <w:t>uzturēšanās izdevumus</w:t>
      </w:r>
      <w:r w:rsidR="00376845" w:rsidRPr="000B29AA">
        <w:rPr>
          <w:rFonts w:ascii="Times New Roman" w:hAnsi="Times New Roman"/>
        </w:rPr>
        <w:t>.</w:t>
      </w:r>
    </w:p>
    <w:p w14:paraId="0E8145FB" w14:textId="77777777" w:rsidR="00B65043" w:rsidRPr="000B29AA" w:rsidRDefault="00D30E6D" w:rsidP="000B30B0">
      <w:pPr>
        <w:spacing w:after="0" w:line="240" w:lineRule="auto"/>
        <w:ind w:left="720" w:hanging="720"/>
        <w:jc w:val="both"/>
        <w:rPr>
          <w:rFonts w:ascii="Times New Roman" w:hAnsi="Times New Roman"/>
        </w:rPr>
      </w:pPr>
      <w:r w:rsidRPr="000B29AA">
        <w:rPr>
          <w:rFonts w:ascii="Times New Roman" w:hAnsi="Times New Roman"/>
        </w:rPr>
        <w:t>4</w:t>
      </w:r>
      <w:r w:rsidR="00B65043" w:rsidRPr="000B29AA">
        <w:rPr>
          <w:rFonts w:ascii="Times New Roman" w:hAnsi="Times New Roman"/>
        </w:rPr>
        <w:t>.</w:t>
      </w:r>
      <w:r w:rsidR="001231A1" w:rsidRPr="000B29AA">
        <w:rPr>
          <w:rFonts w:ascii="Times New Roman" w:hAnsi="Times New Roman"/>
        </w:rPr>
        <w:t>5</w:t>
      </w:r>
      <w:r w:rsidR="00B65043" w:rsidRPr="000B29AA">
        <w:rPr>
          <w:rFonts w:ascii="Times New Roman" w:hAnsi="Times New Roman"/>
        </w:rPr>
        <w:t xml:space="preserve">. </w:t>
      </w:r>
      <w:r w:rsidR="000B30B0" w:rsidRPr="000B29AA">
        <w:rPr>
          <w:rFonts w:ascii="Times New Roman" w:hAnsi="Times New Roman"/>
        </w:rPr>
        <w:tab/>
      </w:r>
      <w:r w:rsidR="00B65043" w:rsidRPr="000B29AA">
        <w:rPr>
          <w:rFonts w:ascii="Times New Roman" w:hAnsi="Times New Roman"/>
        </w:rPr>
        <w:t xml:space="preserve">Pētniecības pieteikuma </w:t>
      </w:r>
      <w:r w:rsidR="001B490D" w:rsidRPr="000B29AA">
        <w:rPr>
          <w:rFonts w:ascii="Times New Roman" w:hAnsi="Times New Roman"/>
        </w:rPr>
        <w:t>īstenotājs</w:t>
      </w:r>
      <w:r w:rsidR="003F32EE" w:rsidRPr="000B29AA">
        <w:rPr>
          <w:rFonts w:ascii="Times New Roman" w:hAnsi="Times New Roman"/>
        </w:rPr>
        <w:t xml:space="preserve"> sedz sadarbības partnerim pēcdoktoranta darbību/aktivitāšu veikšanai nepieciešamo materiālu iegādes izmaksas,</w:t>
      </w:r>
      <w:r w:rsidR="001B490D" w:rsidRPr="000B29AA">
        <w:rPr>
          <w:rFonts w:ascii="Times New Roman" w:hAnsi="Times New Roman"/>
        </w:rPr>
        <w:t xml:space="preserve"> iekārtu amortizācijas izmaksas </w:t>
      </w:r>
      <w:r w:rsidR="003F32EE" w:rsidRPr="000B29AA">
        <w:rPr>
          <w:rFonts w:ascii="Times New Roman" w:hAnsi="Times New Roman"/>
        </w:rPr>
        <w:t>(</w:t>
      </w:r>
      <w:r w:rsidR="003F32EE" w:rsidRPr="000B29AA">
        <w:rPr>
          <w:rFonts w:ascii="Times New Roman" w:hAnsi="Times New Roman"/>
          <w:i/>
        </w:rPr>
        <w:t>un citas</w:t>
      </w:r>
      <w:r w:rsidR="003F32EE" w:rsidRPr="000B29AA">
        <w:rPr>
          <w:rFonts w:ascii="Times New Roman" w:hAnsi="Times New Roman"/>
        </w:rPr>
        <w:t>).</w:t>
      </w:r>
    </w:p>
    <w:p w14:paraId="10666842" w14:textId="77777777" w:rsidR="00B65043" w:rsidRPr="000B29AA" w:rsidRDefault="00B65043" w:rsidP="00B65043">
      <w:pPr>
        <w:spacing w:after="0" w:line="240" w:lineRule="auto"/>
        <w:jc w:val="both"/>
        <w:rPr>
          <w:rFonts w:ascii="Times New Roman" w:hAnsi="Times New Roman"/>
        </w:rPr>
      </w:pPr>
    </w:p>
    <w:p w14:paraId="68E17A3A" w14:textId="77777777" w:rsidR="002D3C68" w:rsidRPr="000B29AA" w:rsidRDefault="00931AE5" w:rsidP="00A52B6C">
      <w:pPr>
        <w:pStyle w:val="ListParagraph"/>
        <w:numPr>
          <w:ilvl w:val="0"/>
          <w:numId w:val="19"/>
        </w:numPr>
        <w:ind w:left="284" w:hanging="284"/>
        <w:jc w:val="both"/>
        <w:rPr>
          <w:rFonts w:ascii="Times New Roman" w:hAnsi="Times New Roman"/>
          <w:b/>
        </w:rPr>
      </w:pPr>
      <w:r w:rsidRPr="000B29AA">
        <w:rPr>
          <w:rFonts w:ascii="Times New Roman" w:hAnsi="Times New Roman"/>
          <w:b/>
        </w:rPr>
        <w:t>Finanšu nosacījumi</w:t>
      </w:r>
      <w:r w:rsidR="00D30E6D" w:rsidRPr="000B29AA">
        <w:rPr>
          <w:rFonts w:ascii="Times New Roman" w:hAnsi="Times New Roman"/>
          <w:b/>
        </w:rPr>
        <w:t>, norēķinu kārtība</w:t>
      </w:r>
      <w:r w:rsidRPr="000B29AA">
        <w:rPr>
          <w:rFonts w:ascii="Times New Roman" w:hAnsi="Times New Roman"/>
          <w:b/>
        </w:rPr>
        <w:t>:</w:t>
      </w:r>
    </w:p>
    <w:p w14:paraId="2D1AEF58" w14:textId="77777777" w:rsidR="00874A83" w:rsidRPr="000B29AA" w:rsidRDefault="00874A83" w:rsidP="00874A83">
      <w:pPr>
        <w:pStyle w:val="ListParagraph"/>
        <w:ind w:left="284"/>
        <w:jc w:val="both"/>
        <w:rPr>
          <w:rFonts w:ascii="Times New Roman" w:hAnsi="Times New Roman"/>
          <w:b/>
        </w:rPr>
      </w:pPr>
    </w:p>
    <w:p w14:paraId="7D5CC880" w14:textId="77777777" w:rsidR="00A52B6C" w:rsidRPr="000B29AA" w:rsidRDefault="00A52B6C" w:rsidP="000B30B0">
      <w:pPr>
        <w:pStyle w:val="ListParagraph"/>
        <w:numPr>
          <w:ilvl w:val="1"/>
          <w:numId w:val="19"/>
        </w:numPr>
        <w:ind w:hanging="750"/>
        <w:jc w:val="both"/>
        <w:rPr>
          <w:rFonts w:ascii="Times New Roman" w:hAnsi="Times New Roman"/>
          <w:b/>
        </w:rPr>
      </w:pPr>
      <w:r w:rsidRPr="000B29AA">
        <w:rPr>
          <w:rFonts w:ascii="Times New Roman" w:hAnsi="Times New Roman"/>
        </w:rPr>
        <w:t xml:space="preserve">Pētniecības pieteikuma </w:t>
      </w:r>
      <w:r w:rsidR="001B490D" w:rsidRPr="000B29AA">
        <w:rPr>
          <w:rFonts w:ascii="Times New Roman" w:hAnsi="Times New Roman"/>
        </w:rPr>
        <w:t>īstenotājs</w:t>
      </w:r>
      <w:r w:rsidRPr="000B29AA">
        <w:rPr>
          <w:rFonts w:ascii="Times New Roman" w:hAnsi="Times New Roman"/>
        </w:rPr>
        <w:t xml:space="preserve"> sedz Sadarbības partnerim izdevumus (</w:t>
      </w:r>
      <w:r w:rsidRPr="000B29AA">
        <w:rPr>
          <w:rFonts w:ascii="Times New Roman" w:hAnsi="Times New Roman"/>
          <w:i/>
        </w:rPr>
        <w:t>summa</w:t>
      </w:r>
      <w:r w:rsidRPr="000B29AA">
        <w:rPr>
          <w:rFonts w:ascii="Times New Roman" w:hAnsi="Times New Roman"/>
        </w:rPr>
        <w:t>) EUR apmēr</w:t>
      </w:r>
      <w:r w:rsidR="00EE3A42" w:rsidRPr="000B29AA">
        <w:rPr>
          <w:rFonts w:ascii="Times New Roman" w:hAnsi="Times New Roman"/>
        </w:rPr>
        <w:t>ā, tajā skaitā:</w:t>
      </w:r>
    </w:p>
    <w:p w14:paraId="6B84C5EB" w14:textId="77777777" w:rsidR="00EE3A42" w:rsidRPr="000B29AA" w:rsidRDefault="00EE3A42" w:rsidP="00874A83">
      <w:pPr>
        <w:pStyle w:val="ListParagraph"/>
        <w:numPr>
          <w:ilvl w:val="2"/>
          <w:numId w:val="19"/>
        </w:numPr>
        <w:ind w:hanging="401"/>
        <w:jc w:val="both"/>
        <w:rPr>
          <w:rFonts w:ascii="Times New Roman" w:hAnsi="Times New Roman"/>
          <w:b/>
          <w:i/>
        </w:rPr>
      </w:pPr>
      <w:r w:rsidRPr="000B29AA">
        <w:rPr>
          <w:rFonts w:ascii="Times New Roman" w:hAnsi="Times New Roman"/>
          <w:i/>
        </w:rPr>
        <w:t>Izmaksu pozīcija (summa)</w:t>
      </w:r>
      <w:r w:rsidR="00874A83" w:rsidRPr="000B29AA">
        <w:rPr>
          <w:rFonts w:ascii="Times New Roman" w:hAnsi="Times New Roman"/>
          <w:i/>
        </w:rPr>
        <w:t>;</w:t>
      </w:r>
    </w:p>
    <w:p w14:paraId="5FA9A61B" w14:textId="77777777" w:rsidR="00EE3A42" w:rsidRPr="000B29AA" w:rsidRDefault="00EE3A42" w:rsidP="00874A83">
      <w:pPr>
        <w:pStyle w:val="ListParagraph"/>
        <w:numPr>
          <w:ilvl w:val="2"/>
          <w:numId w:val="19"/>
        </w:numPr>
        <w:ind w:hanging="401"/>
        <w:jc w:val="both"/>
        <w:rPr>
          <w:rFonts w:ascii="Times New Roman" w:hAnsi="Times New Roman"/>
          <w:b/>
        </w:rPr>
      </w:pPr>
      <w:r w:rsidRPr="000B29AA">
        <w:rPr>
          <w:rFonts w:ascii="Times New Roman" w:hAnsi="Times New Roman"/>
          <w:i/>
        </w:rPr>
        <w:t>Izmaksu pozīcija (summa)</w:t>
      </w:r>
      <w:r w:rsidRPr="000B29AA">
        <w:rPr>
          <w:rFonts w:ascii="Times New Roman" w:hAnsi="Times New Roman"/>
        </w:rPr>
        <w:t>.</w:t>
      </w:r>
    </w:p>
    <w:p w14:paraId="0A563CA5" w14:textId="77777777" w:rsidR="00EE3A42" w:rsidRPr="000B29AA" w:rsidRDefault="00EE3A42" w:rsidP="000B30B0">
      <w:pPr>
        <w:pStyle w:val="ListParagraph"/>
        <w:numPr>
          <w:ilvl w:val="1"/>
          <w:numId w:val="19"/>
        </w:numPr>
        <w:ind w:hanging="750"/>
        <w:jc w:val="both"/>
        <w:rPr>
          <w:rFonts w:ascii="Times New Roman" w:hAnsi="Times New Roman"/>
        </w:rPr>
      </w:pPr>
      <w:r w:rsidRPr="000B29AA">
        <w:rPr>
          <w:rFonts w:ascii="Times New Roman" w:hAnsi="Times New Roman"/>
        </w:rPr>
        <w:t xml:space="preserve">Pētniecības pieteikuma </w:t>
      </w:r>
      <w:r w:rsidR="001B490D" w:rsidRPr="000B29AA">
        <w:rPr>
          <w:rFonts w:ascii="Times New Roman" w:hAnsi="Times New Roman"/>
        </w:rPr>
        <w:t>īstenotājs</w:t>
      </w:r>
      <w:r w:rsidRPr="000B29AA">
        <w:rPr>
          <w:rFonts w:ascii="Times New Roman" w:hAnsi="Times New Roman"/>
        </w:rPr>
        <w:t xml:space="preserve"> </w:t>
      </w:r>
      <w:r w:rsidR="001B490D" w:rsidRPr="000B29AA">
        <w:rPr>
          <w:rFonts w:ascii="Times New Roman" w:hAnsi="Times New Roman"/>
        </w:rPr>
        <w:t>veic samaks</w:t>
      </w:r>
      <w:r w:rsidR="00A11930" w:rsidRPr="000B29AA">
        <w:rPr>
          <w:rFonts w:ascii="Times New Roman" w:hAnsi="Times New Roman"/>
        </w:rPr>
        <w:t xml:space="preserve">u Sadarbības partnerim </w:t>
      </w:r>
      <w:r w:rsidR="000B30B0" w:rsidRPr="000B29AA">
        <w:rPr>
          <w:rFonts w:ascii="Times New Roman" w:hAnsi="Times New Roman"/>
        </w:rPr>
        <w:t>(</w:t>
      </w:r>
      <w:r w:rsidR="000B30B0" w:rsidRPr="000B29AA">
        <w:rPr>
          <w:rFonts w:ascii="Times New Roman" w:hAnsi="Times New Roman"/>
          <w:i/>
        </w:rPr>
        <w:t>termiņš</w:t>
      </w:r>
      <w:r w:rsidR="000B30B0" w:rsidRPr="000B29AA">
        <w:rPr>
          <w:rFonts w:ascii="Times New Roman" w:hAnsi="Times New Roman"/>
        </w:rPr>
        <w:t>)</w:t>
      </w:r>
      <w:r w:rsidR="00874A83" w:rsidRPr="000B29AA">
        <w:rPr>
          <w:rFonts w:ascii="Times New Roman" w:hAnsi="Times New Roman"/>
        </w:rPr>
        <w:t>.</w:t>
      </w:r>
      <w:r w:rsidR="000B30B0" w:rsidRPr="000B29AA">
        <w:rPr>
          <w:rFonts w:ascii="Times New Roman" w:hAnsi="Times New Roman"/>
        </w:rPr>
        <w:t xml:space="preserve"> </w:t>
      </w:r>
    </w:p>
    <w:p w14:paraId="29612976" w14:textId="77777777" w:rsidR="000B30B0" w:rsidRPr="000B29AA" w:rsidRDefault="000B30B0" w:rsidP="001D2677">
      <w:pPr>
        <w:pStyle w:val="ListParagraph"/>
        <w:widowControl w:val="0"/>
        <w:tabs>
          <w:tab w:val="left" w:pos="-360"/>
          <w:tab w:val="left" w:pos="426"/>
        </w:tabs>
        <w:spacing w:before="120" w:after="240"/>
        <w:ind w:left="0"/>
        <w:jc w:val="both"/>
        <w:rPr>
          <w:rFonts w:ascii="Times New Roman" w:hAnsi="Times New Roman"/>
          <w:b/>
          <w:lang w:eastAsia="en-GB"/>
        </w:rPr>
      </w:pPr>
    </w:p>
    <w:p w14:paraId="0F804B18" w14:textId="77777777" w:rsidR="001D2677" w:rsidRPr="000B29AA" w:rsidRDefault="001B490D" w:rsidP="001D2677">
      <w:pPr>
        <w:pStyle w:val="ListParagraph"/>
        <w:widowControl w:val="0"/>
        <w:tabs>
          <w:tab w:val="left" w:pos="-360"/>
          <w:tab w:val="left" w:pos="426"/>
        </w:tabs>
        <w:spacing w:before="120" w:after="240"/>
        <w:ind w:left="0"/>
        <w:jc w:val="both"/>
        <w:rPr>
          <w:rFonts w:ascii="Times New Roman" w:hAnsi="Times New Roman"/>
          <w:b/>
          <w:lang w:eastAsia="en-GB"/>
        </w:rPr>
      </w:pPr>
      <w:r w:rsidRPr="000B29AA">
        <w:rPr>
          <w:rFonts w:ascii="Times New Roman" w:hAnsi="Times New Roman"/>
          <w:b/>
          <w:lang w:eastAsia="en-GB"/>
        </w:rPr>
        <w:t>6</w:t>
      </w:r>
      <w:r w:rsidR="001D2677" w:rsidRPr="000B29AA">
        <w:rPr>
          <w:rFonts w:ascii="Times New Roman" w:hAnsi="Times New Roman"/>
          <w:b/>
          <w:lang w:eastAsia="en-GB"/>
        </w:rPr>
        <w:t>.</w:t>
      </w:r>
      <w:r w:rsidR="001D2677" w:rsidRPr="000B29AA">
        <w:rPr>
          <w:rFonts w:ascii="Times New Roman" w:hAnsi="Times New Roman"/>
          <w:b/>
          <w:lang w:eastAsia="en-GB"/>
        </w:rPr>
        <w:tab/>
      </w:r>
      <w:r w:rsidR="00363F96" w:rsidRPr="000B29AA">
        <w:rPr>
          <w:rFonts w:ascii="Times New Roman" w:hAnsi="Times New Roman"/>
          <w:b/>
          <w:lang w:eastAsia="en-GB"/>
        </w:rPr>
        <w:t>Informācija</w:t>
      </w:r>
      <w:r w:rsidR="00874A83" w:rsidRPr="000B29AA">
        <w:rPr>
          <w:rFonts w:ascii="Times New Roman" w:hAnsi="Times New Roman"/>
          <w:b/>
          <w:lang w:eastAsia="en-GB"/>
        </w:rPr>
        <w:t>:</w:t>
      </w:r>
    </w:p>
    <w:p w14:paraId="47CD862D" w14:textId="77777777" w:rsidR="0069533D" w:rsidRPr="000B29AA" w:rsidRDefault="0069533D" w:rsidP="001D2677">
      <w:pPr>
        <w:pStyle w:val="ListParagraph"/>
        <w:widowControl w:val="0"/>
        <w:tabs>
          <w:tab w:val="left" w:pos="-360"/>
          <w:tab w:val="left" w:pos="426"/>
        </w:tabs>
        <w:spacing w:before="120" w:after="240"/>
        <w:ind w:left="0"/>
        <w:jc w:val="both"/>
        <w:rPr>
          <w:rFonts w:ascii="Times New Roman" w:hAnsi="Times New Roman"/>
          <w:b/>
          <w:lang w:eastAsia="en-GB"/>
        </w:rPr>
      </w:pPr>
    </w:p>
    <w:p w14:paraId="32A13780" w14:textId="77777777" w:rsidR="0069533D" w:rsidRPr="000B29AA" w:rsidRDefault="001B490D" w:rsidP="00874A83">
      <w:pPr>
        <w:pStyle w:val="ListParagraph"/>
        <w:keepNext/>
        <w:keepLines/>
        <w:widowControl w:val="0"/>
        <w:tabs>
          <w:tab w:val="left" w:pos="709"/>
          <w:tab w:val="left" w:pos="993"/>
        </w:tabs>
        <w:spacing w:after="120"/>
        <w:ind w:left="709" w:hanging="709"/>
        <w:contextualSpacing w:val="0"/>
        <w:jc w:val="both"/>
        <w:rPr>
          <w:rFonts w:ascii="Times New Roman" w:hAnsi="Times New Roman"/>
        </w:rPr>
      </w:pPr>
      <w:r w:rsidRPr="000B29AA">
        <w:rPr>
          <w:rFonts w:ascii="Times New Roman" w:hAnsi="Times New Roman"/>
        </w:rPr>
        <w:t>6</w:t>
      </w:r>
      <w:r w:rsidR="009D5C66" w:rsidRPr="000B29AA">
        <w:rPr>
          <w:rFonts w:ascii="Times New Roman" w:hAnsi="Times New Roman"/>
        </w:rPr>
        <w:t>.</w:t>
      </w:r>
      <w:r w:rsidR="0069533D" w:rsidRPr="000B29AA">
        <w:rPr>
          <w:rFonts w:ascii="Times New Roman" w:hAnsi="Times New Roman"/>
        </w:rPr>
        <w:t>1.</w:t>
      </w:r>
      <w:r w:rsidR="0069533D" w:rsidRPr="000B29AA">
        <w:rPr>
          <w:rFonts w:ascii="Times New Roman" w:hAnsi="Times New Roman"/>
        </w:rPr>
        <w:tab/>
      </w:r>
      <w:r w:rsidR="00363F96" w:rsidRPr="000B29AA">
        <w:rPr>
          <w:rFonts w:ascii="Times New Roman" w:hAnsi="Times New Roman"/>
        </w:rPr>
        <w:t>Zinātniskās konsultācijas</w:t>
      </w:r>
    </w:p>
    <w:p w14:paraId="6DDB0A74" w14:textId="77777777" w:rsidR="0069533D" w:rsidRPr="000B29AA" w:rsidRDefault="00874A83" w:rsidP="00874A83">
      <w:pPr>
        <w:pStyle w:val="ListParagraph"/>
        <w:widowControl w:val="0"/>
        <w:tabs>
          <w:tab w:val="left" w:pos="709"/>
        </w:tabs>
        <w:spacing w:after="120"/>
        <w:ind w:left="709" w:hanging="709"/>
        <w:contextualSpacing w:val="0"/>
        <w:jc w:val="both"/>
        <w:rPr>
          <w:rFonts w:ascii="Times New Roman" w:hAnsi="Times New Roman"/>
          <w:lang w:eastAsia="en-GB"/>
        </w:rPr>
      </w:pPr>
      <w:r w:rsidRPr="000B29AA">
        <w:rPr>
          <w:rFonts w:ascii="Times New Roman" w:hAnsi="Times New Roman"/>
        </w:rPr>
        <w:tab/>
      </w:r>
      <w:r w:rsidR="00363F96" w:rsidRPr="000B29AA">
        <w:rPr>
          <w:rFonts w:ascii="Times New Roman" w:hAnsi="Times New Roman"/>
        </w:rPr>
        <w:t xml:space="preserve">Sadarbības partneris nodrošina </w:t>
      </w:r>
      <w:r w:rsidR="00630BD5" w:rsidRPr="000B29AA">
        <w:rPr>
          <w:rFonts w:ascii="Times New Roman" w:hAnsi="Times New Roman"/>
        </w:rPr>
        <w:t xml:space="preserve">pēcdoktorantam </w:t>
      </w:r>
      <w:r w:rsidR="00363F96" w:rsidRPr="000B29AA">
        <w:rPr>
          <w:rFonts w:ascii="Times New Roman" w:hAnsi="Times New Roman"/>
        </w:rPr>
        <w:t>atbalstu zinātniskajā darbā, mācībās</w:t>
      </w:r>
      <w:r w:rsidR="00630BD5" w:rsidRPr="000B29AA">
        <w:rPr>
          <w:rFonts w:ascii="Times New Roman" w:hAnsi="Times New Roman"/>
        </w:rPr>
        <w:t xml:space="preserve"> </w:t>
      </w:r>
      <w:r w:rsidR="00363F96" w:rsidRPr="000B29AA">
        <w:rPr>
          <w:rFonts w:ascii="Times New Roman" w:hAnsi="Times New Roman"/>
        </w:rPr>
        <w:t>un tehnisko palīdzību iekārtu izmantošanai. Informāciju un palīdzību nodrošina šādas personas:</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544"/>
        <w:gridCol w:w="2762"/>
        <w:gridCol w:w="2766"/>
      </w:tblGrid>
      <w:tr w:rsidR="009D5C66" w:rsidRPr="000B29AA" w14:paraId="24F314DD" w14:textId="77777777" w:rsidTr="006F01E0">
        <w:trPr>
          <w:trHeight w:val="397"/>
        </w:trPr>
        <w:tc>
          <w:tcPr>
            <w:tcW w:w="3544" w:type="dxa"/>
            <w:shd w:val="clear" w:color="auto" w:fill="C5E0B3" w:themeFill="accent6" w:themeFillTint="66"/>
          </w:tcPr>
          <w:p w14:paraId="072D05FF" w14:textId="77777777" w:rsidR="00C36422" w:rsidRPr="000B29AA" w:rsidRDefault="00363F96" w:rsidP="006F01E0">
            <w:pPr>
              <w:spacing w:after="0" w:line="240" w:lineRule="auto"/>
              <w:jc w:val="center"/>
              <w:rPr>
                <w:rFonts w:ascii="Times New Roman" w:hAnsi="Times New Roman"/>
                <w:b/>
                <w:bCs/>
                <w:sz w:val="18"/>
                <w:szCs w:val="18"/>
              </w:rPr>
            </w:pPr>
            <w:r w:rsidRPr="000B29AA">
              <w:rPr>
                <w:rFonts w:ascii="Times New Roman" w:hAnsi="Times New Roman"/>
                <w:b/>
                <w:bCs/>
                <w:sz w:val="18"/>
                <w:szCs w:val="18"/>
              </w:rPr>
              <w:t>Persona sadarbības partnera institūcijā</w:t>
            </w:r>
            <w:r w:rsidR="00C36422" w:rsidRPr="000B29AA">
              <w:rPr>
                <w:rFonts w:ascii="Times New Roman" w:hAnsi="Times New Roman"/>
                <w:b/>
                <w:bCs/>
                <w:sz w:val="18"/>
                <w:szCs w:val="18"/>
              </w:rPr>
              <w:br/>
            </w:r>
            <w:r w:rsidR="00E35862" w:rsidRPr="000B29AA">
              <w:rPr>
                <w:rFonts w:ascii="Times New Roman" w:hAnsi="Times New Roman"/>
                <w:b/>
                <w:bCs/>
                <w:sz w:val="18"/>
                <w:szCs w:val="18"/>
              </w:rPr>
              <w:t>(</w:t>
            </w:r>
            <w:r w:rsidRPr="000B29AA">
              <w:rPr>
                <w:rFonts w:ascii="Times New Roman" w:hAnsi="Times New Roman"/>
                <w:b/>
                <w:bCs/>
                <w:sz w:val="18"/>
                <w:szCs w:val="18"/>
              </w:rPr>
              <w:t>Vārds</w:t>
            </w:r>
            <w:r w:rsidR="00C36422" w:rsidRPr="000B29AA">
              <w:rPr>
                <w:rFonts w:ascii="Times New Roman" w:hAnsi="Times New Roman"/>
                <w:b/>
                <w:bCs/>
                <w:sz w:val="18"/>
                <w:szCs w:val="18"/>
              </w:rPr>
              <w:t xml:space="preserve">, </w:t>
            </w:r>
            <w:r w:rsidRPr="000B29AA">
              <w:rPr>
                <w:rFonts w:ascii="Times New Roman" w:hAnsi="Times New Roman"/>
                <w:b/>
                <w:bCs/>
                <w:sz w:val="18"/>
                <w:szCs w:val="18"/>
              </w:rPr>
              <w:t>uzvārds</w:t>
            </w:r>
            <w:r w:rsidR="00E35862" w:rsidRPr="000B29AA">
              <w:rPr>
                <w:rFonts w:ascii="Times New Roman" w:hAnsi="Times New Roman"/>
                <w:b/>
                <w:bCs/>
                <w:sz w:val="18"/>
                <w:szCs w:val="18"/>
              </w:rPr>
              <w:t>)</w:t>
            </w:r>
          </w:p>
        </w:tc>
        <w:tc>
          <w:tcPr>
            <w:tcW w:w="2762" w:type="dxa"/>
            <w:shd w:val="clear" w:color="auto" w:fill="C5E0B3" w:themeFill="accent6" w:themeFillTint="66"/>
          </w:tcPr>
          <w:p w14:paraId="654BB2DE" w14:textId="77777777" w:rsidR="00C36422" w:rsidRPr="000B29AA" w:rsidRDefault="00363F96" w:rsidP="006F01E0">
            <w:pPr>
              <w:spacing w:after="0" w:line="240" w:lineRule="auto"/>
              <w:jc w:val="center"/>
              <w:rPr>
                <w:rFonts w:ascii="Times New Roman" w:hAnsi="Times New Roman"/>
                <w:b/>
                <w:bCs/>
                <w:sz w:val="18"/>
                <w:szCs w:val="18"/>
              </w:rPr>
            </w:pPr>
            <w:r w:rsidRPr="000B29AA">
              <w:rPr>
                <w:rFonts w:ascii="Times New Roman" w:hAnsi="Times New Roman"/>
                <w:b/>
                <w:bCs/>
                <w:sz w:val="18"/>
                <w:szCs w:val="18"/>
              </w:rPr>
              <w:t>Kontakti</w:t>
            </w:r>
          </w:p>
          <w:p w14:paraId="2419E76F" w14:textId="77777777" w:rsidR="00C36422" w:rsidRPr="000B29AA" w:rsidRDefault="00C36422" w:rsidP="006F01E0">
            <w:pPr>
              <w:spacing w:after="0" w:line="240" w:lineRule="auto"/>
              <w:jc w:val="center"/>
              <w:rPr>
                <w:rFonts w:ascii="Times New Roman" w:hAnsi="Times New Roman"/>
                <w:b/>
                <w:bCs/>
                <w:sz w:val="18"/>
                <w:szCs w:val="18"/>
              </w:rPr>
            </w:pPr>
            <w:r w:rsidRPr="000B29AA">
              <w:rPr>
                <w:rFonts w:ascii="Times New Roman" w:hAnsi="Times New Roman"/>
                <w:b/>
                <w:bCs/>
                <w:sz w:val="18"/>
                <w:szCs w:val="18"/>
              </w:rPr>
              <w:t>(</w:t>
            </w:r>
            <w:r w:rsidR="00363F96" w:rsidRPr="000B29AA">
              <w:rPr>
                <w:rFonts w:ascii="Times New Roman" w:hAnsi="Times New Roman"/>
                <w:b/>
                <w:bCs/>
                <w:sz w:val="18"/>
                <w:szCs w:val="18"/>
              </w:rPr>
              <w:t>e-pasta adrese</w:t>
            </w:r>
            <w:r w:rsidRPr="000B29AA">
              <w:rPr>
                <w:rFonts w:ascii="Times New Roman" w:hAnsi="Times New Roman"/>
                <w:b/>
                <w:bCs/>
                <w:sz w:val="18"/>
                <w:szCs w:val="18"/>
              </w:rPr>
              <w:t xml:space="preserve">, </w:t>
            </w:r>
            <w:r w:rsidR="00363F96" w:rsidRPr="000B29AA">
              <w:rPr>
                <w:rFonts w:ascii="Times New Roman" w:hAnsi="Times New Roman"/>
                <w:b/>
                <w:bCs/>
                <w:sz w:val="18"/>
                <w:szCs w:val="18"/>
              </w:rPr>
              <w:t>telefona Nr.</w:t>
            </w:r>
            <w:r w:rsidRPr="000B29AA">
              <w:rPr>
                <w:rFonts w:ascii="Times New Roman" w:hAnsi="Times New Roman"/>
                <w:b/>
                <w:bCs/>
                <w:sz w:val="18"/>
                <w:szCs w:val="18"/>
              </w:rPr>
              <w:t>)</w:t>
            </w:r>
          </w:p>
        </w:tc>
        <w:tc>
          <w:tcPr>
            <w:tcW w:w="2766" w:type="dxa"/>
            <w:shd w:val="clear" w:color="auto" w:fill="C5E0B3" w:themeFill="accent6" w:themeFillTint="66"/>
          </w:tcPr>
          <w:p w14:paraId="10D05FAC" w14:textId="77777777" w:rsidR="00C36422" w:rsidRPr="000B29AA" w:rsidRDefault="001B490D" w:rsidP="006F01E0">
            <w:pPr>
              <w:spacing w:after="0" w:line="240" w:lineRule="auto"/>
              <w:jc w:val="center"/>
              <w:rPr>
                <w:rFonts w:ascii="Times New Roman" w:hAnsi="Times New Roman"/>
                <w:b/>
                <w:bCs/>
                <w:sz w:val="18"/>
                <w:szCs w:val="18"/>
              </w:rPr>
            </w:pPr>
            <w:r w:rsidRPr="000B29AA">
              <w:rPr>
                <w:rFonts w:ascii="Times New Roman" w:hAnsi="Times New Roman"/>
                <w:b/>
                <w:bCs/>
                <w:sz w:val="18"/>
                <w:szCs w:val="18"/>
              </w:rPr>
              <w:t>Papildu</w:t>
            </w:r>
            <w:r w:rsidR="00363F96" w:rsidRPr="000B29AA">
              <w:rPr>
                <w:rFonts w:ascii="Times New Roman" w:hAnsi="Times New Roman"/>
                <w:b/>
                <w:bCs/>
                <w:sz w:val="18"/>
                <w:szCs w:val="18"/>
              </w:rPr>
              <w:t xml:space="preserve"> informācija</w:t>
            </w:r>
          </w:p>
        </w:tc>
      </w:tr>
      <w:tr w:rsidR="009D5C66" w:rsidRPr="000B29AA" w14:paraId="7AA82C3D" w14:textId="77777777" w:rsidTr="00AE784E">
        <w:trPr>
          <w:trHeight w:val="422"/>
        </w:trPr>
        <w:tc>
          <w:tcPr>
            <w:tcW w:w="3544" w:type="dxa"/>
            <w:shd w:val="clear" w:color="auto" w:fill="auto"/>
          </w:tcPr>
          <w:p w14:paraId="1C7431C9" w14:textId="77777777" w:rsidR="00C36422" w:rsidRPr="000B29AA" w:rsidRDefault="00C36422" w:rsidP="00EC2953">
            <w:pPr>
              <w:rPr>
                <w:rFonts w:ascii="Times New Roman" w:hAnsi="Times New Roman"/>
              </w:rPr>
            </w:pPr>
          </w:p>
        </w:tc>
        <w:tc>
          <w:tcPr>
            <w:tcW w:w="2762" w:type="dxa"/>
            <w:shd w:val="clear" w:color="auto" w:fill="auto"/>
          </w:tcPr>
          <w:p w14:paraId="30A6BB25" w14:textId="77777777" w:rsidR="00C36422" w:rsidRPr="000B29AA" w:rsidRDefault="00C36422" w:rsidP="00EC2953">
            <w:pPr>
              <w:rPr>
                <w:rFonts w:ascii="Times New Roman" w:hAnsi="Times New Roman"/>
              </w:rPr>
            </w:pPr>
          </w:p>
        </w:tc>
        <w:tc>
          <w:tcPr>
            <w:tcW w:w="2766" w:type="dxa"/>
            <w:shd w:val="clear" w:color="auto" w:fill="auto"/>
          </w:tcPr>
          <w:p w14:paraId="07664D17" w14:textId="77777777" w:rsidR="00C36422" w:rsidRPr="000B29AA" w:rsidRDefault="00363F96" w:rsidP="00EC2953">
            <w:pPr>
              <w:rPr>
                <w:rFonts w:ascii="Times New Roman" w:hAnsi="Times New Roman"/>
              </w:rPr>
            </w:pPr>
            <w:r w:rsidRPr="000B29AA">
              <w:rPr>
                <w:rFonts w:ascii="Times New Roman" w:hAnsi="Times New Roman"/>
              </w:rPr>
              <w:t>Zinātniskais konsultants</w:t>
            </w:r>
          </w:p>
        </w:tc>
      </w:tr>
      <w:tr w:rsidR="00C36422" w:rsidRPr="000B29AA" w14:paraId="35DA2E89" w14:textId="77777777" w:rsidTr="00AE784E">
        <w:trPr>
          <w:trHeight w:val="422"/>
        </w:trPr>
        <w:tc>
          <w:tcPr>
            <w:tcW w:w="3544" w:type="dxa"/>
            <w:shd w:val="clear" w:color="auto" w:fill="auto"/>
          </w:tcPr>
          <w:p w14:paraId="20B62BE7" w14:textId="77777777" w:rsidR="00C36422" w:rsidRPr="000B29AA" w:rsidRDefault="00C36422" w:rsidP="00EC2953">
            <w:pPr>
              <w:rPr>
                <w:rFonts w:ascii="Times New Roman" w:hAnsi="Times New Roman"/>
              </w:rPr>
            </w:pPr>
          </w:p>
        </w:tc>
        <w:tc>
          <w:tcPr>
            <w:tcW w:w="2762" w:type="dxa"/>
            <w:shd w:val="clear" w:color="auto" w:fill="auto"/>
          </w:tcPr>
          <w:p w14:paraId="07BF0D9F" w14:textId="77777777" w:rsidR="00C36422" w:rsidRPr="000B29AA" w:rsidRDefault="00C36422" w:rsidP="00EC2953">
            <w:pPr>
              <w:rPr>
                <w:rFonts w:ascii="Times New Roman" w:hAnsi="Times New Roman"/>
              </w:rPr>
            </w:pPr>
          </w:p>
        </w:tc>
        <w:tc>
          <w:tcPr>
            <w:tcW w:w="2766" w:type="dxa"/>
            <w:shd w:val="clear" w:color="auto" w:fill="auto"/>
          </w:tcPr>
          <w:p w14:paraId="477A31ED" w14:textId="77777777" w:rsidR="00C36422" w:rsidRPr="000B29AA" w:rsidRDefault="00C36422" w:rsidP="00EC2953">
            <w:pPr>
              <w:rPr>
                <w:rFonts w:ascii="Times New Roman" w:hAnsi="Times New Roman"/>
              </w:rPr>
            </w:pPr>
          </w:p>
        </w:tc>
      </w:tr>
    </w:tbl>
    <w:p w14:paraId="0E3804A8" w14:textId="77777777" w:rsidR="001D2677" w:rsidRPr="000B29AA" w:rsidRDefault="001D2677" w:rsidP="00874A83">
      <w:pPr>
        <w:keepNext/>
        <w:keepLines/>
        <w:widowControl w:val="0"/>
        <w:tabs>
          <w:tab w:val="left" w:pos="-360"/>
        </w:tabs>
        <w:spacing w:after="0"/>
        <w:jc w:val="both"/>
        <w:rPr>
          <w:rFonts w:ascii="Times New Roman" w:hAnsi="Times New Roman"/>
          <w:lang w:eastAsia="en-GB"/>
        </w:rPr>
      </w:pPr>
    </w:p>
    <w:p w14:paraId="16174E11" w14:textId="77777777" w:rsidR="001D2677" w:rsidRPr="000B29AA" w:rsidRDefault="001B490D" w:rsidP="00874A83">
      <w:pPr>
        <w:keepNext/>
        <w:keepLines/>
        <w:widowControl w:val="0"/>
        <w:tabs>
          <w:tab w:val="left" w:pos="-360"/>
        </w:tabs>
        <w:spacing w:after="120"/>
        <w:jc w:val="both"/>
        <w:rPr>
          <w:rFonts w:ascii="Times New Roman" w:hAnsi="Times New Roman"/>
        </w:rPr>
      </w:pPr>
      <w:r w:rsidRPr="000B29AA">
        <w:rPr>
          <w:rFonts w:ascii="Times New Roman" w:hAnsi="Times New Roman"/>
        </w:rPr>
        <w:t>6</w:t>
      </w:r>
      <w:r w:rsidR="009D5C66" w:rsidRPr="000B29AA">
        <w:rPr>
          <w:rFonts w:ascii="Times New Roman" w:hAnsi="Times New Roman"/>
        </w:rPr>
        <w:t>.</w:t>
      </w:r>
      <w:r w:rsidR="00E35862" w:rsidRPr="000B29AA">
        <w:rPr>
          <w:rFonts w:ascii="Times New Roman" w:hAnsi="Times New Roman"/>
        </w:rPr>
        <w:t>2</w:t>
      </w:r>
      <w:r w:rsidRPr="000B29AA">
        <w:rPr>
          <w:rFonts w:ascii="Times New Roman" w:hAnsi="Times New Roman"/>
        </w:rPr>
        <w:t xml:space="preserve">. </w:t>
      </w:r>
      <w:r w:rsidR="00363F96" w:rsidRPr="000B29AA">
        <w:rPr>
          <w:rFonts w:ascii="Times New Roman" w:hAnsi="Times New Roman"/>
        </w:rPr>
        <w:t>Apdrošināšana</w:t>
      </w:r>
    </w:p>
    <w:p w14:paraId="171A9C06" w14:textId="77777777" w:rsidR="001D2677" w:rsidRPr="000B29AA" w:rsidRDefault="001B490D" w:rsidP="0069533D">
      <w:pPr>
        <w:pStyle w:val="ListParagraph"/>
        <w:widowControl w:val="0"/>
        <w:tabs>
          <w:tab w:val="left" w:pos="-360"/>
        </w:tabs>
        <w:spacing w:after="120"/>
        <w:ind w:left="709"/>
        <w:contextualSpacing w:val="0"/>
        <w:jc w:val="both"/>
        <w:rPr>
          <w:rFonts w:ascii="Times New Roman" w:hAnsi="Times New Roman"/>
          <w:lang w:eastAsia="en-GB"/>
        </w:rPr>
      </w:pPr>
      <w:r w:rsidRPr="000B29AA">
        <w:rPr>
          <w:rFonts w:ascii="Times New Roman" w:hAnsi="Times New Roman"/>
        </w:rPr>
        <w:t>Sadarbības partneris nodrošina</w:t>
      </w:r>
      <w:r w:rsidR="00363F96" w:rsidRPr="000B29AA">
        <w:rPr>
          <w:rFonts w:ascii="Times New Roman" w:hAnsi="Times New Roman"/>
        </w:rPr>
        <w:t xml:space="preserve"> palīdzību, lai iegūtu a</w:t>
      </w:r>
      <w:r w:rsidRPr="000B29AA">
        <w:rPr>
          <w:rFonts w:ascii="Times New Roman" w:hAnsi="Times New Roman"/>
        </w:rPr>
        <w:t>pdrošināšanas polisi un informē</w:t>
      </w:r>
      <w:r w:rsidR="00363F96" w:rsidRPr="000B29AA">
        <w:rPr>
          <w:rFonts w:ascii="Times New Roman" w:hAnsi="Times New Roman"/>
        </w:rPr>
        <w:t xml:space="preserve"> </w:t>
      </w:r>
      <w:proofErr w:type="spellStart"/>
      <w:r w:rsidR="00363F96" w:rsidRPr="000B29AA">
        <w:rPr>
          <w:rFonts w:ascii="Times New Roman" w:hAnsi="Times New Roman"/>
        </w:rPr>
        <w:t>pēcdoktoran</w:t>
      </w:r>
      <w:r w:rsidRPr="000B29AA">
        <w:rPr>
          <w:rFonts w:ascii="Times New Roman" w:hAnsi="Times New Roman"/>
        </w:rPr>
        <w:t>tu</w:t>
      </w:r>
      <w:proofErr w:type="spellEnd"/>
      <w:r w:rsidRPr="000B29AA">
        <w:rPr>
          <w:rFonts w:ascii="Times New Roman" w:hAnsi="Times New Roman"/>
        </w:rPr>
        <w:t xml:space="preserve"> gadījumos, ja apdrošināšana</w:t>
      </w:r>
      <w:r w:rsidR="00363F96" w:rsidRPr="000B29AA">
        <w:rPr>
          <w:rFonts w:ascii="Times New Roman" w:hAnsi="Times New Roman"/>
        </w:rPr>
        <w:t xml:space="preserve"> a</w:t>
      </w:r>
      <w:r w:rsidR="00874A83" w:rsidRPr="000B29AA">
        <w:rPr>
          <w:rFonts w:ascii="Times New Roman" w:hAnsi="Times New Roman"/>
        </w:rPr>
        <w:t>u</w:t>
      </w:r>
      <w:r w:rsidR="00363F96" w:rsidRPr="000B29AA">
        <w:rPr>
          <w:rFonts w:ascii="Times New Roman" w:hAnsi="Times New Roman"/>
        </w:rPr>
        <w:t>tomātiski n</w:t>
      </w:r>
      <w:r w:rsidR="00874A83" w:rsidRPr="000B29AA">
        <w:rPr>
          <w:rFonts w:ascii="Times New Roman" w:hAnsi="Times New Roman"/>
        </w:rPr>
        <w:t xml:space="preserve">esedz izdevumus, kā arī informē un apmāca </w:t>
      </w:r>
      <w:proofErr w:type="spellStart"/>
      <w:r w:rsidR="00874A83" w:rsidRPr="000B29AA">
        <w:rPr>
          <w:rFonts w:ascii="Times New Roman" w:hAnsi="Times New Roman"/>
        </w:rPr>
        <w:t>pēcdoktorantu</w:t>
      </w:r>
      <w:proofErr w:type="spellEnd"/>
      <w:r w:rsidR="00874A83" w:rsidRPr="000B29AA">
        <w:rPr>
          <w:rFonts w:ascii="Times New Roman" w:hAnsi="Times New Roman"/>
        </w:rPr>
        <w:t xml:space="preserve"> par drošī</w:t>
      </w:r>
      <w:r w:rsidR="00363F96" w:rsidRPr="000B29AA">
        <w:rPr>
          <w:rFonts w:ascii="Times New Roman" w:hAnsi="Times New Roman"/>
        </w:rPr>
        <w:t>bas pasākumiem.</w:t>
      </w:r>
      <w:r w:rsidR="001D2677" w:rsidRPr="000B29AA">
        <w:rPr>
          <w:rFonts w:ascii="Times New Roman" w:hAnsi="Times New Roman"/>
        </w:rPr>
        <w:t xml:space="preserve"> </w:t>
      </w:r>
      <w:r w:rsidR="00363F96" w:rsidRPr="000B29AA">
        <w:rPr>
          <w:rFonts w:ascii="Times New Roman" w:hAnsi="Times New Roman"/>
        </w:rPr>
        <w:t xml:space="preserve">Informāciju un palīdzību sniedz šādas personas: </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187"/>
        <w:gridCol w:w="2766"/>
      </w:tblGrid>
      <w:tr w:rsidR="009D5C66" w:rsidRPr="000B29AA" w14:paraId="4BE22F70" w14:textId="77777777" w:rsidTr="006F01E0">
        <w:trPr>
          <w:trHeight w:val="634"/>
        </w:trPr>
        <w:tc>
          <w:tcPr>
            <w:tcW w:w="3119" w:type="dxa"/>
            <w:shd w:val="clear" w:color="auto" w:fill="C5E0B3" w:themeFill="accent6" w:themeFillTint="66"/>
          </w:tcPr>
          <w:p w14:paraId="72E04E58" w14:textId="77777777" w:rsidR="001D2677" w:rsidRPr="000B29AA" w:rsidRDefault="00363F96" w:rsidP="00A0005C">
            <w:pPr>
              <w:spacing w:after="0" w:line="240" w:lineRule="auto"/>
              <w:jc w:val="center"/>
              <w:rPr>
                <w:rFonts w:ascii="Times New Roman" w:hAnsi="Times New Roman"/>
                <w:b/>
                <w:bCs/>
                <w:sz w:val="18"/>
                <w:szCs w:val="18"/>
              </w:rPr>
            </w:pPr>
            <w:r w:rsidRPr="000B29AA">
              <w:rPr>
                <w:rFonts w:ascii="Times New Roman" w:hAnsi="Times New Roman"/>
                <w:b/>
                <w:bCs/>
                <w:sz w:val="18"/>
                <w:szCs w:val="18"/>
              </w:rPr>
              <w:t>Persona sadarbības partnera institūcijā</w:t>
            </w:r>
            <w:r w:rsidRPr="000B29AA">
              <w:rPr>
                <w:rFonts w:ascii="Times New Roman" w:hAnsi="Times New Roman"/>
                <w:b/>
                <w:bCs/>
                <w:sz w:val="18"/>
                <w:szCs w:val="18"/>
              </w:rPr>
              <w:br/>
              <w:t>(Vārds, uzvārds)</w:t>
            </w:r>
          </w:p>
        </w:tc>
        <w:tc>
          <w:tcPr>
            <w:tcW w:w="3187" w:type="dxa"/>
            <w:shd w:val="clear" w:color="auto" w:fill="C5E0B3" w:themeFill="accent6" w:themeFillTint="66"/>
          </w:tcPr>
          <w:p w14:paraId="222A80B4" w14:textId="77777777" w:rsidR="00363F96" w:rsidRPr="000B29AA" w:rsidRDefault="00363F96" w:rsidP="00A0005C">
            <w:pPr>
              <w:spacing w:after="0" w:line="240" w:lineRule="auto"/>
              <w:jc w:val="center"/>
              <w:rPr>
                <w:rFonts w:ascii="Times New Roman" w:hAnsi="Times New Roman"/>
                <w:b/>
                <w:bCs/>
                <w:sz w:val="18"/>
                <w:szCs w:val="18"/>
              </w:rPr>
            </w:pPr>
            <w:r w:rsidRPr="000B29AA">
              <w:rPr>
                <w:rFonts w:ascii="Times New Roman" w:hAnsi="Times New Roman"/>
                <w:b/>
                <w:bCs/>
                <w:sz w:val="18"/>
                <w:szCs w:val="18"/>
              </w:rPr>
              <w:t>Kontakti</w:t>
            </w:r>
          </w:p>
          <w:p w14:paraId="5398413F" w14:textId="77777777" w:rsidR="001D2677" w:rsidRPr="000B29AA" w:rsidRDefault="00363F96" w:rsidP="00A0005C">
            <w:pPr>
              <w:spacing w:after="0" w:line="240" w:lineRule="auto"/>
              <w:jc w:val="center"/>
              <w:rPr>
                <w:rFonts w:ascii="Times New Roman" w:hAnsi="Times New Roman"/>
                <w:b/>
                <w:bCs/>
                <w:sz w:val="18"/>
                <w:szCs w:val="18"/>
              </w:rPr>
            </w:pPr>
            <w:r w:rsidRPr="000B29AA">
              <w:rPr>
                <w:rFonts w:ascii="Times New Roman" w:hAnsi="Times New Roman"/>
                <w:b/>
                <w:bCs/>
                <w:sz w:val="18"/>
                <w:szCs w:val="18"/>
              </w:rPr>
              <w:t>(e-pasta adrese, telefona Nr.)</w:t>
            </w:r>
          </w:p>
        </w:tc>
        <w:tc>
          <w:tcPr>
            <w:tcW w:w="2766" w:type="dxa"/>
            <w:shd w:val="clear" w:color="auto" w:fill="C5E0B3" w:themeFill="accent6" w:themeFillTint="66"/>
          </w:tcPr>
          <w:p w14:paraId="130BEF26" w14:textId="77777777" w:rsidR="001D2677" w:rsidRPr="000B29AA" w:rsidRDefault="00874A83" w:rsidP="00A0005C">
            <w:pPr>
              <w:spacing w:after="0" w:line="240" w:lineRule="auto"/>
              <w:jc w:val="center"/>
              <w:rPr>
                <w:rFonts w:ascii="Times New Roman" w:hAnsi="Times New Roman"/>
                <w:b/>
                <w:bCs/>
                <w:sz w:val="18"/>
                <w:szCs w:val="18"/>
              </w:rPr>
            </w:pPr>
            <w:r w:rsidRPr="000B29AA">
              <w:rPr>
                <w:rFonts w:ascii="Times New Roman" w:hAnsi="Times New Roman"/>
                <w:b/>
                <w:bCs/>
                <w:sz w:val="18"/>
                <w:szCs w:val="18"/>
              </w:rPr>
              <w:t>Papildu</w:t>
            </w:r>
            <w:r w:rsidR="00363F96" w:rsidRPr="000B29AA">
              <w:rPr>
                <w:rFonts w:ascii="Times New Roman" w:hAnsi="Times New Roman"/>
                <w:b/>
                <w:bCs/>
                <w:sz w:val="18"/>
                <w:szCs w:val="18"/>
              </w:rPr>
              <w:t xml:space="preserve"> informācija</w:t>
            </w:r>
          </w:p>
        </w:tc>
      </w:tr>
      <w:tr w:rsidR="009D5C66" w:rsidRPr="000B29AA" w14:paraId="7785F416" w14:textId="77777777" w:rsidTr="00AE784E">
        <w:trPr>
          <w:trHeight w:val="422"/>
        </w:trPr>
        <w:tc>
          <w:tcPr>
            <w:tcW w:w="3119" w:type="dxa"/>
            <w:shd w:val="clear" w:color="auto" w:fill="auto"/>
          </w:tcPr>
          <w:p w14:paraId="3F42C317" w14:textId="77777777" w:rsidR="001D2677" w:rsidRPr="000B29AA" w:rsidRDefault="001D2677" w:rsidP="00EC2953">
            <w:pPr>
              <w:rPr>
                <w:rFonts w:ascii="Times New Roman" w:hAnsi="Times New Roman"/>
              </w:rPr>
            </w:pPr>
          </w:p>
        </w:tc>
        <w:tc>
          <w:tcPr>
            <w:tcW w:w="3187" w:type="dxa"/>
            <w:shd w:val="clear" w:color="auto" w:fill="auto"/>
          </w:tcPr>
          <w:p w14:paraId="7F43164E" w14:textId="77777777" w:rsidR="001D2677" w:rsidRPr="000B29AA" w:rsidRDefault="001D2677" w:rsidP="00EC2953">
            <w:pPr>
              <w:rPr>
                <w:rFonts w:ascii="Times New Roman" w:hAnsi="Times New Roman"/>
              </w:rPr>
            </w:pPr>
          </w:p>
        </w:tc>
        <w:tc>
          <w:tcPr>
            <w:tcW w:w="2766" w:type="dxa"/>
            <w:shd w:val="clear" w:color="auto" w:fill="auto"/>
          </w:tcPr>
          <w:p w14:paraId="4BBB9D14" w14:textId="77777777" w:rsidR="001D2677" w:rsidRPr="000B29AA" w:rsidRDefault="001D2677" w:rsidP="00EC2953">
            <w:pPr>
              <w:rPr>
                <w:rFonts w:ascii="Times New Roman" w:hAnsi="Times New Roman"/>
              </w:rPr>
            </w:pPr>
          </w:p>
        </w:tc>
      </w:tr>
      <w:tr w:rsidR="001D2677" w:rsidRPr="000B29AA" w14:paraId="7ED18014" w14:textId="77777777" w:rsidTr="00AE784E">
        <w:trPr>
          <w:trHeight w:val="422"/>
        </w:trPr>
        <w:tc>
          <w:tcPr>
            <w:tcW w:w="3119" w:type="dxa"/>
            <w:shd w:val="clear" w:color="auto" w:fill="auto"/>
          </w:tcPr>
          <w:p w14:paraId="68F1D871" w14:textId="77777777" w:rsidR="001D2677" w:rsidRPr="000B29AA" w:rsidRDefault="001D2677" w:rsidP="00EC2953">
            <w:pPr>
              <w:rPr>
                <w:rFonts w:ascii="Times New Roman" w:hAnsi="Times New Roman"/>
              </w:rPr>
            </w:pPr>
          </w:p>
        </w:tc>
        <w:tc>
          <w:tcPr>
            <w:tcW w:w="3187" w:type="dxa"/>
            <w:shd w:val="clear" w:color="auto" w:fill="auto"/>
          </w:tcPr>
          <w:p w14:paraId="210948FC" w14:textId="77777777" w:rsidR="001D2677" w:rsidRPr="000B29AA" w:rsidRDefault="001D2677" w:rsidP="00EC2953">
            <w:pPr>
              <w:rPr>
                <w:rFonts w:ascii="Times New Roman" w:hAnsi="Times New Roman"/>
              </w:rPr>
            </w:pPr>
          </w:p>
        </w:tc>
        <w:tc>
          <w:tcPr>
            <w:tcW w:w="2766" w:type="dxa"/>
            <w:shd w:val="clear" w:color="auto" w:fill="auto"/>
          </w:tcPr>
          <w:p w14:paraId="7C41AE88" w14:textId="77777777" w:rsidR="001D2677" w:rsidRPr="000B29AA" w:rsidRDefault="001D2677" w:rsidP="00EC2953">
            <w:pPr>
              <w:rPr>
                <w:rFonts w:ascii="Times New Roman" w:hAnsi="Times New Roman"/>
              </w:rPr>
            </w:pPr>
          </w:p>
        </w:tc>
      </w:tr>
    </w:tbl>
    <w:p w14:paraId="462B7607" w14:textId="77777777" w:rsidR="007963A5" w:rsidRPr="000B29AA" w:rsidRDefault="007963A5" w:rsidP="00363F96">
      <w:pPr>
        <w:spacing w:after="160" w:line="259" w:lineRule="auto"/>
        <w:rPr>
          <w:rFonts w:ascii="Times New Roman" w:hAnsi="Times New Roman"/>
          <w:b/>
          <w:u w:val="single"/>
        </w:rPr>
      </w:pPr>
    </w:p>
    <w:p w14:paraId="0C5BC0A4" w14:textId="77777777" w:rsidR="001D2677" w:rsidRPr="000B29AA" w:rsidRDefault="00381303" w:rsidP="00874A83">
      <w:pPr>
        <w:pStyle w:val="ListParagraph"/>
        <w:numPr>
          <w:ilvl w:val="1"/>
          <w:numId w:val="21"/>
        </w:numPr>
        <w:spacing w:after="160" w:line="259" w:lineRule="auto"/>
        <w:rPr>
          <w:rFonts w:ascii="Times New Roman" w:hAnsi="Times New Roman"/>
        </w:rPr>
      </w:pPr>
      <w:r w:rsidRPr="000B29AA">
        <w:rPr>
          <w:rFonts w:ascii="Times New Roman" w:hAnsi="Times New Roman"/>
        </w:rPr>
        <w:t xml:space="preserve">Naktsmītnes un </w:t>
      </w:r>
      <w:proofErr w:type="spellStart"/>
      <w:r w:rsidRPr="000B29AA">
        <w:rPr>
          <w:rFonts w:ascii="Times New Roman" w:hAnsi="Times New Roman"/>
        </w:rPr>
        <w:t>trasnports</w:t>
      </w:r>
      <w:proofErr w:type="spellEnd"/>
    </w:p>
    <w:p w14:paraId="36F9FBBE" w14:textId="77777777" w:rsidR="00874A83" w:rsidRPr="000B29AA" w:rsidRDefault="00874A83" w:rsidP="00874A83">
      <w:pPr>
        <w:pStyle w:val="ListParagraph"/>
        <w:spacing w:after="160" w:line="259" w:lineRule="auto"/>
        <w:ind w:left="750"/>
        <w:rPr>
          <w:rFonts w:ascii="Times New Roman" w:hAnsi="Times New Roman"/>
        </w:rPr>
      </w:pPr>
    </w:p>
    <w:p w14:paraId="2F3B694A" w14:textId="77777777" w:rsidR="001D2677" w:rsidRPr="000B29AA" w:rsidRDefault="00381303" w:rsidP="00E35862">
      <w:pPr>
        <w:pStyle w:val="ListParagraph"/>
        <w:widowControl w:val="0"/>
        <w:tabs>
          <w:tab w:val="left" w:pos="-360"/>
        </w:tabs>
        <w:spacing w:after="120"/>
        <w:ind w:left="709"/>
        <w:contextualSpacing w:val="0"/>
        <w:jc w:val="both"/>
        <w:rPr>
          <w:rFonts w:ascii="Times New Roman" w:hAnsi="Times New Roman"/>
          <w:b/>
        </w:rPr>
      </w:pPr>
      <w:r w:rsidRPr="000B29AA">
        <w:rPr>
          <w:rFonts w:ascii="Times New Roman" w:hAnsi="Times New Roman"/>
        </w:rPr>
        <w:t>S</w:t>
      </w:r>
      <w:r w:rsidR="00874A83" w:rsidRPr="000B29AA">
        <w:rPr>
          <w:rFonts w:ascii="Times New Roman" w:hAnsi="Times New Roman"/>
        </w:rPr>
        <w:t>adarbības partneris palīdz</w:t>
      </w:r>
      <w:r w:rsidRPr="000B29AA">
        <w:rPr>
          <w:rFonts w:ascii="Times New Roman" w:hAnsi="Times New Roman"/>
        </w:rPr>
        <w:t xml:space="preserve"> pēcdoktorantam </w:t>
      </w:r>
      <w:r w:rsidR="00874A83" w:rsidRPr="000B29AA">
        <w:rPr>
          <w:rFonts w:ascii="Times New Roman" w:hAnsi="Times New Roman"/>
        </w:rPr>
        <w:t>atrast naktsmītnes un nodrošina</w:t>
      </w:r>
      <w:r w:rsidRPr="000B29AA">
        <w:rPr>
          <w:rFonts w:ascii="Times New Roman" w:hAnsi="Times New Roman"/>
        </w:rPr>
        <w:t xml:space="preserve"> ar informāciju par vietējo transportu. Informāciju un palīdzību sniedz šādas personas:</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226"/>
        <w:gridCol w:w="2727"/>
      </w:tblGrid>
      <w:tr w:rsidR="009D5C66" w:rsidRPr="000B29AA" w14:paraId="6901C15D" w14:textId="77777777" w:rsidTr="00A0005C">
        <w:trPr>
          <w:trHeight w:val="682"/>
        </w:trPr>
        <w:tc>
          <w:tcPr>
            <w:tcW w:w="3119" w:type="dxa"/>
            <w:shd w:val="clear" w:color="auto" w:fill="C5E0B3" w:themeFill="accent6" w:themeFillTint="66"/>
          </w:tcPr>
          <w:p w14:paraId="1542F761" w14:textId="77777777" w:rsidR="00363F96" w:rsidRPr="000B29AA" w:rsidRDefault="00363F96" w:rsidP="00A0005C">
            <w:pPr>
              <w:spacing w:after="0" w:line="240" w:lineRule="auto"/>
              <w:jc w:val="center"/>
              <w:rPr>
                <w:rFonts w:ascii="Times New Roman" w:hAnsi="Times New Roman"/>
                <w:b/>
                <w:bCs/>
                <w:sz w:val="18"/>
                <w:szCs w:val="18"/>
              </w:rPr>
            </w:pPr>
            <w:r w:rsidRPr="000B29AA">
              <w:rPr>
                <w:rFonts w:ascii="Times New Roman" w:hAnsi="Times New Roman"/>
                <w:b/>
                <w:bCs/>
                <w:sz w:val="18"/>
                <w:szCs w:val="18"/>
              </w:rPr>
              <w:t>Persona sadarbības partnera institūcijā</w:t>
            </w:r>
            <w:r w:rsidRPr="000B29AA">
              <w:rPr>
                <w:rFonts w:ascii="Times New Roman" w:hAnsi="Times New Roman"/>
                <w:b/>
                <w:bCs/>
                <w:sz w:val="18"/>
                <w:szCs w:val="18"/>
              </w:rPr>
              <w:br/>
              <w:t>(Vārds, uzvārds)</w:t>
            </w:r>
          </w:p>
        </w:tc>
        <w:tc>
          <w:tcPr>
            <w:tcW w:w="3226" w:type="dxa"/>
            <w:shd w:val="clear" w:color="auto" w:fill="C5E0B3" w:themeFill="accent6" w:themeFillTint="66"/>
          </w:tcPr>
          <w:p w14:paraId="45190042" w14:textId="77777777" w:rsidR="00363F96" w:rsidRPr="000B29AA" w:rsidRDefault="00363F96" w:rsidP="00A0005C">
            <w:pPr>
              <w:spacing w:after="0" w:line="240" w:lineRule="auto"/>
              <w:jc w:val="center"/>
              <w:rPr>
                <w:rFonts w:ascii="Times New Roman" w:hAnsi="Times New Roman"/>
                <w:b/>
                <w:bCs/>
                <w:sz w:val="18"/>
                <w:szCs w:val="18"/>
              </w:rPr>
            </w:pPr>
            <w:r w:rsidRPr="000B29AA">
              <w:rPr>
                <w:rFonts w:ascii="Times New Roman" w:hAnsi="Times New Roman"/>
                <w:b/>
                <w:bCs/>
                <w:sz w:val="18"/>
                <w:szCs w:val="18"/>
              </w:rPr>
              <w:t>Kontakti</w:t>
            </w:r>
          </w:p>
          <w:p w14:paraId="6B2BAA68" w14:textId="77777777" w:rsidR="00363F96" w:rsidRPr="000B29AA" w:rsidRDefault="00363F96" w:rsidP="00A0005C">
            <w:pPr>
              <w:spacing w:after="0" w:line="240" w:lineRule="auto"/>
              <w:jc w:val="center"/>
              <w:rPr>
                <w:rFonts w:ascii="Times New Roman" w:hAnsi="Times New Roman"/>
                <w:b/>
                <w:bCs/>
                <w:sz w:val="18"/>
                <w:szCs w:val="18"/>
              </w:rPr>
            </w:pPr>
            <w:r w:rsidRPr="000B29AA">
              <w:rPr>
                <w:rFonts w:ascii="Times New Roman" w:hAnsi="Times New Roman"/>
                <w:b/>
                <w:bCs/>
                <w:sz w:val="18"/>
                <w:szCs w:val="18"/>
              </w:rPr>
              <w:t>(e-pasta adrese, telefona Nr.)</w:t>
            </w:r>
          </w:p>
        </w:tc>
        <w:tc>
          <w:tcPr>
            <w:tcW w:w="2727" w:type="dxa"/>
            <w:shd w:val="clear" w:color="auto" w:fill="C5E0B3" w:themeFill="accent6" w:themeFillTint="66"/>
          </w:tcPr>
          <w:p w14:paraId="05354E19" w14:textId="77777777" w:rsidR="00363F96" w:rsidRPr="000B29AA" w:rsidRDefault="00874A83" w:rsidP="00A0005C">
            <w:pPr>
              <w:spacing w:after="0" w:line="240" w:lineRule="auto"/>
              <w:jc w:val="center"/>
              <w:rPr>
                <w:rFonts w:ascii="Times New Roman" w:hAnsi="Times New Roman"/>
                <w:b/>
                <w:bCs/>
                <w:sz w:val="18"/>
                <w:szCs w:val="18"/>
              </w:rPr>
            </w:pPr>
            <w:r w:rsidRPr="000B29AA">
              <w:rPr>
                <w:rFonts w:ascii="Times New Roman" w:hAnsi="Times New Roman"/>
                <w:b/>
                <w:bCs/>
                <w:sz w:val="18"/>
                <w:szCs w:val="18"/>
              </w:rPr>
              <w:t>Papildu</w:t>
            </w:r>
            <w:r w:rsidR="00363F96" w:rsidRPr="000B29AA">
              <w:rPr>
                <w:rFonts w:ascii="Times New Roman" w:hAnsi="Times New Roman"/>
                <w:b/>
                <w:bCs/>
                <w:sz w:val="18"/>
                <w:szCs w:val="18"/>
              </w:rPr>
              <w:t xml:space="preserve"> informācija</w:t>
            </w:r>
          </w:p>
        </w:tc>
      </w:tr>
      <w:tr w:rsidR="009D5C66" w:rsidRPr="000B29AA" w14:paraId="5789D105" w14:textId="77777777" w:rsidTr="00AE784E">
        <w:trPr>
          <w:trHeight w:val="454"/>
        </w:trPr>
        <w:tc>
          <w:tcPr>
            <w:tcW w:w="3119" w:type="dxa"/>
            <w:shd w:val="clear" w:color="auto" w:fill="auto"/>
          </w:tcPr>
          <w:p w14:paraId="0363F40A" w14:textId="77777777" w:rsidR="001D2677" w:rsidRPr="000B29AA" w:rsidRDefault="001D2677" w:rsidP="00EC2953">
            <w:pPr>
              <w:rPr>
                <w:rFonts w:ascii="Times New Roman" w:hAnsi="Times New Roman"/>
              </w:rPr>
            </w:pPr>
          </w:p>
        </w:tc>
        <w:tc>
          <w:tcPr>
            <w:tcW w:w="3226" w:type="dxa"/>
            <w:shd w:val="clear" w:color="auto" w:fill="auto"/>
          </w:tcPr>
          <w:p w14:paraId="2C95E2A6" w14:textId="77777777" w:rsidR="001D2677" w:rsidRPr="000B29AA" w:rsidRDefault="001D2677" w:rsidP="00EC2953">
            <w:pPr>
              <w:rPr>
                <w:rFonts w:ascii="Times New Roman" w:hAnsi="Times New Roman"/>
              </w:rPr>
            </w:pPr>
          </w:p>
        </w:tc>
        <w:tc>
          <w:tcPr>
            <w:tcW w:w="2727" w:type="dxa"/>
            <w:shd w:val="clear" w:color="auto" w:fill="auto"/>
          </w:tcPr>
          <w:p w14:paraId="0D24CAEE" w14:textId="77777777" w:rsidR="001D2677" w:rsidRPr="000B29AA" w:rsidRDefault="001D2677" w:rsidP="00EC2953">
            <w:pPr>
              <w:rPr>
                <w:rFonts w:ascii="Times New Roman" w:hAnsi="Times New Roman"/>
              </w:rPr>
            </w:pPr>
          </w:p>
        </w:tc>
      </w:tr>
      <w:tr w:rsidR="001D2677" w:rsidRPr="000B29AA" w14:paraId="614361C4" w14:textId="77777777" w:rsidTr="00AE784E">
        <w:trPr>
          <w:trHeight w:val="454"/>
        </w:trPr>
        <w:tc>
          <w:tcPr>
            <w:tcW w:w="3119" w:type="dxa"/>
            <w:shd w:val="clear" w:color="auto" w:fill="auto"/>
          </w:tcPr>
          <w:p w14:paraId="5D248E5F" w14:textId="77777777" w:rsidR="001D2677" w:rsidRPr="000B29AA" w:rsidRDefault="001D2677" w:rsidP="00EC2953">
            <w:pPr>
              <w:rPr>
                <w:rFonts w:ascii="Times New Roman" w:hAnsi="Times New Roman"/>
              </w:rPr>
            </w:pPr>
          </w:p>
        </w:tc>
        <w:tc>
          <w:tcPr>
            <w:tcW w:w="3226" w:type="dxa"/>
            <w:shd w:val="clear" w:color="auto" w:fill="auto"/>
          </w:tcPr>
          <w:p w14:paraId="5E76BF62" w14:textId="77777777" w:rsidR="001D2677" w:rsidRPr="000B29AA" w:rsidRDefault="001D2677" w:rsidP="00EC2953">
            <w:pPr>
              <w:rPr>
                <w:rFonts w:ascii="Times New Roman" w:hAnsi="Times New Roman"/>
              </w:rPr>
            </w:pPr>
          </w:p>
        </w:tc>
        <w:tc>
          <w:tcPr>
            <w:tcW w:w="2727" w:type="dxa"/>
            <w:shd w:val="clear" w:color="auto" w:fill="auto"/>
          </w:tcPr>
          <w:p w14:paraId="0C98E986" w14:textId="77777777" w:rsidR="001D2677" w:rsidRPr="000B29AA" w:rsidRDefault="001D2677" w:rsidP="00EC2953">
            <w:pPr>
              <w:rPr>
                <w:rFonts w:ascii="Times New Roman" w:hAnsi="Times New Roman"/>
              </w:rPr>
            </w:pPr>
          </w:p>
        </w:tc>
      </w:tr>
    </w:tbl>
    <w:p w14:paraId="710A7CDC" w14:textId="77777777" w:rsidR="00C02C00" w:rsidRPr="000B29AA" w:rsidRDefault="00C02C00" w:rsidP="00874A83">
      <w:pPr>
        <w:pStyle w:val="ListParagraph"/>
        <w:keepNext/>
        <w:keepLines/>
        <w:numPr>
          <w:ilvl w:val="0"/>
          <w:numId w:val="21"/>
        </w:numPr>
        <w:tabs>
          <w:tab w:val="left" w:pos="426"/>
        </w:tabs>
        <w:rPr>
          <w:rFonts w:ascii="Times New Roman" w:hAnsi="Times New Roman"/>
          <w:b/>
        </w:rPr>
      </w:pPr>
      <w:r w:rsidRPr="000B29AA">
        <w:rPr>
          <w:rFonts w:ascii="Times New Roman" w:hAnsi="Times New Roman"/>
          <w:b/>
        </w:rPr>
        <w:t>Nepārvarama vara</w:t>
      </w:r>
    </w:p>
    <w:p w14:paraId="3A64E9E6" w14:textId="77777777" w:rsidR="00C02C00" w:rsidRPr="000B29AA" w:rsidRDefault="00C02C00" w:rsidP="00DF53A3">
      <w:pPr>
        <w:keepNext/>
        <w:keepLines/>
        <w:tabs>
          <w:tab w:val="left" w:pos="426"/>
        </w:tabs>
        <w:spacing w:after="0" w:line="240" w:lineRule="auto"/>
        <w:ind w:left="720" w:hanging="720"/>
        <w:contextualSpacing/>
        <w:jc w:val="both"/>
        <w:rPr>
          <w:rFonts w:ascii="Times New Roman" w:hAnsi="Times New Roman"/>
        </w:rPr>
      </w:pPr>
      <w:r w:rsidRPr="000B29AA">
        <w:rPr>
          <w:rFonts w:ascii="Times New Roman" w:hAnsi="Times New Roman"/>
        </w:rPr>
        <w:t>7.1.</w:t>
      </w:r>
      <w:r w:rsidRPr="000B29AA">
        <w:rPr>
          <w:rFonts w:ascii="Times New Roman" w:hAnsi="Times New Roman"/>
        </w:rPr>
        <w:tab/>
      </w:r>
      <w:r w:rsidRPr="000B29AA">
        <w:rPr>
          <w:rFonts w:ascii="Times New Roman" w:hAnsi="Times New Roman"/>
          <w:b/>
        </w:rPr>
        <w:tab/>
      </w:r>
      <w:r w:rsidRPr="000B29AA">
        <w:rPr>
          <w:rFonts w:ascii="Times New Roman" w:hAnsi="Times New Roman"/>
        </w:rPr>
        <w:t xml:space="preserve">Par nepārvaramas varas apstākļiem uzskatāmi posta vai nelaimes, kuru nav iespējams paredzēt un novērst, rezultāti. Šādi nepārvaramas varas apstākļi </w:t>
      </w:r>
      <w:r w:rsidR="00B729A0" w:rsidRPr="000B29AA">
        <w:rPr>
          <w:rFonts w:ascii="Times New Roman" w:hAnsi="Times New Roman"/>
        </w:rPr>
        <w:t>ietver noteikumus, kas ir ārpus Pētniecības pieteikuma īstenotāja vai Sadarbības partnera</w:t>
      </w:r>
      <w:r w:rsidRPr="000B29AA">
        <w:rPr>
          <w:rFonts w:ascii="Times New Roman" w:hAnsi="Times New Roman"/>
        </w:rPr>
        <w:t xml:space="preserve"> kontroles un atbildības (dabas katastrofas, ūdens plūdi, uguns nelaime, zemestrīce un citas stihiskas nelaimes, kā arī karš un karadarbība, streiki, kompetentu valsts iestāžu aizliegumi un citi apstākļi, kas </w:t>
      </w:r>
      <w:r w:rsidR="00B729A0" w:rsidRPr="000B29AA">
        <w:rPr>
          <w:rFonts w:ascii="Times New Roman" w:hAnsi="Times New Roman"/>
        </w:rPr>
        <w:t>ir ārpus</w:t>
      </w:r>
      <w:r w:rsidRPr="000B29AA">
        <w:rPr>
          <w:rFonts w:ascii="Times New Roman" w:hAnsi="Times New Roman"/>
        </w:rPr>
        <w:t xml:space="preserve"> iespējamās kontroles robežās).</w:t>
      </w:r>
    </w:p>
    <w:p w14:paraId="4C6DFEA3" w14:textId="77777777" w:rsidR="00C02C00" w:rsidRPr="000B29AA" w:rsidRDefault="00C02C00" w:rsidP="00DF53A3">
      <w:pPr>
        <w:keepNext/>
        <w:keepLines/>
        <w:tabs>
          <w:tab w:val="left" w:pos="426"/>
        </w:tabs>
        <w:spacing w:after="0" w:line="240" w:lineRule="auto"/>
        <w:ind w:left="720" w:hanging="720"/>
        <w:contextualSpacing/>
        <w:jc w:val="both"/>
        <w:rPr>
          <w:rFonts w:ascii="Times New Roman" w:hAnsi="Times New Roman"/>
        </w:rPr>
      </w:pPr>
      <w:r w:rsidRPr="000B29AA">
        <w:rPr>
          <w:rFonts w:ascii="Times New Roman" w:hAnsi="Times New Roman"/>
        </w:rPr>
        <w:t>7.2.</w:t>
      </w:r>
      <w:r w:rsidRPr="000B29AA">
        <w:rPr>
          <w:rFonts w:ascii="Times New Roman" w:hAnsi="Times New Roman"/>
        </w:rPr>
        <w:tab/>
      </w:r>
      <w:r w:rsidRPr="000B29AA">
        <w:rPr>
          <w:rFonts w:ascii="Times New Roman" w:hAnsi="Times New Roman"/>
        </w:rPr>
        <w:tab/>
        <w:t>Ja minētie apstākļi ilgst ilgāk par 1 (vienu) mēnesi</w:t>
      </w:r>
      <w:r w:rsidR="004D689D" w:rsidRPr="000B29AA">
        <w:rPr>
          <w:rFonts w:ascii="Times New Roman" w:hAnsi="Times New Roman"/>
        </w:rPr>
        <w:t>, tad jebkuram līdzējam</w:t>
      </w:r>
      <w:r w:rsidRPr="000B29AA">
        <w:rPr>
          <w:rFonts w:ascii="Times New Roman" w:hAnsi="Times New Roman"/>
        </w:rPr>
        <w:t xml:space="preserve"> ir tie</w:t>
      </w:r>
      <w:r w:rsidR="00B729A0" w:rsidRPr="000B29AA">
        <w:rPr>
          <w:rFonts w:ascii="Times New Roman" w:hAnsi="Times New Roman"/>
        </w:rPr>
        <w:t>sības vienpusējā kārtā izbeigt l</w:t>
      </w:r>
      <w:r w:rsidRPr="000B29AA">
        <w:rPr>
          <w:rFonts w:ascii="Times New Roman" w:hAnsi="Times New Roman"/>
        </w:rPr>
        <w:t>īgumu.</w:t>
      </w:r>
    </w:p>
    <w:p w14:paraId="32CE8423" w14:textId="77777777" w:rsidR="00C02C00" w:rsidRPr="000B29AA" w:rsidRDefault="00C02C00" w:rsidP="00DF53A3">
      <w:pPr>
        <w:keepNext/>
        <w:keepLines/>
        <w:tabs>
          <w:tab w:val="left" w:pos="426"/>
        </w:tabs>
        <w:spacing w:after="0" w:line="240" w:lineRule="auto"/>
        <w:ind w:left="720" w:hanging="720"/>
        <w:contextualSpacing/>
        <w:jc w:val="both"/>
        <w:rPr>
          <w:rFonts w:ascii="Times New Roman" w:hAnsi="Times New Roman"/>
        </w:rPr>
      </w:pPr>
      <w:r w:rsidRPr="000B29AA">
        <w:rPr>
          <w:rFonts w:ascii="Times New Roman" w:hAnsi="Times New Roman"/>
        </w:rPr>
        <w:t xml:space="preserve">7.3. </w:t>
      </w:r>
      <w:r w:rsidRPr="000B29AA">
        <w:rPr>
          <w:rFonts w:ascii="Times New Roman" w:hAnsi="Times New Roman"/>
        </w:rPr>
        <w:tab/>
      </w:r>
      <w:r w:rsidRPr="000B29AA">
        <w:rPr>
          <w:rFonts w:ascii="Times New Roman" w:hAnsi="Times New Roman"/>
        </w:rPr>
        <w:tab/>
      </w:r>
      <w:r w:rsidRPr="000B29AA">
        <w:rPr>
          <w:rFonts w:ascii="Times New Roman" w:hAnsi="Times New Roman"/>
          <w:caps/>
        </w:rPr>
        <w:t>L</w:t>
      </w:r>
      <w:r w:rsidRPr="000B29AA">
        <w:rPr>
          <w:rFonts w:ascii="Times New Roman" w:hAnsi="Times New Roman"/>
        </w:rPr>
        <w:t xml:space="preserve">īdzējam, kuram kļuvis neiespējami izpildīt saistības nepārvaramas varas apstākļu dēļ, 3 (trīs) dienu laikā </w:t>
      </w:r>
      <w:proofErr w:type="spellStart"/>
      <w:r w:rsidRPr="000B29AA">
        <w:rPr>
          <w:rFonts w:ascii="Times New Roman" w:hAnsi="Times New Roman"/>
        </w:rPr>
        <w:t>rakstveidā</w:t>
      </w:r>
      <w:proofErr w:type="spellEnd"/>
      <w:r w:rsidRPr="000B29AA">
        <w:rPr>
          <w:rFonts w:ascii="Times New Roman" w:hAnsi="Times New Roman"/>
        </w:rPr>
        <w:t xml:space="preserve"> jāpaziņo otram </w:t>
      </w:r>
      <w:r w:rsidR="004D689D" w:rsidRPr="000B29AA">
        <w:rPr>
          <w:rFonts w:ascii="Times New Roman" w:hAnsi="Times New Roman"/>
        </w:rPr>
        <w:t>l</w:t>
      </w:r>
      <w:r w:rsidRPr="000B29AA">
        <w:rPr>
          <w:rFonts w:ascii="Times New Roman" w:hAnsi="Times New Roman"/>
        </w:rPr>
        <w:t>īdzējam par šādu apstākļu rašanos vai izbeigšanos.</w:t>
      </w:r>
    </w:p>
    <w:p w14:paraId="37B01326" w14:textId="77777777" w:rsidR="00C02C00" w:rsidRPr="000B29AA" w:rsidRDefault="00C02C00" w:rsidP="00DF53A3">
      <w:pPr>
        <w:keepNext/>
        <w:keepLines/>
        <w:tabs>
          <w:tab w:val="left" w:pos="426"/>
        </w:tabs>
        <w:spacing w:after="0" w:line="240" w:lineRule="auto"/>
        <w:ind w:left="720" w:hanging="720"/>
        <w:contextualSpacing/>
        <w:jc w:val="both"/>
        <w:rPr>
          <w:rFonts w:ascii="Times New Roman" w:hAnsi="Times New Roman"/>
        </w:rPr>
      </w:pPr>
      <w:r w:rsidRPr="000B29AA">
        <w:rPr>
          <w:rFonts w:ascii="Times New Roman" w:hAnsi="Times New Roman"/>
        </w:rPr>
        <w:t>7.4.</w:t>
      </w:r>
      <w:r w:rsidRPr="000B29AA">
        <w:rPr>
          <w:rFonts w:ascii="Times New Roman" w:hAnsi="Times New Roman"/>
        </w:rPr>
        <w:tab/>
      </w:r>
      <w:r w:rsidRPr="000B29AA">
        <w:rPr>
          <w:rFonts w:ascii="Times New Roman" w:hAnsi="Times New Roman"/>
        </w:rPr>
        <w:tab/>
      </w:r>
      <w:r w:rsidRPr="000B29AA">
        <w:rPr>
          <w:rFonts w:ascii="Times New Roman" w:hAnsi="Times New Roman"/>
          <w:caps/>
        </w:rPr>
        <w:t>L</w:t>
      </w:r>
      <w:r w:rsidRPr="000B29AA">
        <w:rPr>
          <w:rFonts w:ascii="Times New Roman" w:hAnsi="Times New Roman"/>
        </w:rPr>
        <w:t xml:space="preserve">īdzējs neatbild par otram </w:t>
      </w:r>
      <w:r w:rsidR="004D689D" w:rsidRPr="000B29AA">
        <w:rPr>
          <w:rFonts w:ascii="Times New Roman" w:hAnsi="Times New Roman"/>
        </w:rPr>
        <w:t>l</w:t>
      </w:r>
      <w:r w:rsidRPr="000B29AA">
        <w:rPr>
          <w:rFonts w:ascii="Times New Roman" w:hAnsi="Times New Roman"/>
        </w:rPr>
        <w:t>īdzējam</w:t>
      </w:r>
      <w:r w:rsidRPr="000B29AA">
        <w:rPr>
          <w:rFonts w:ascii="Times New Roman" w:hAnsi="Times New Roman"/>
          <w:caps/>
        </w:rPr>
        <w:t xml:space="preserve"> </w:t>
      </w:r>
      <w:r w:rsidRPr="000B29AA">
        <w:rPr>
          <w:rFonts w:ascii="Times New Roman" w:hAnsi="Times New Roman"/>
        </w:rPr>
        <w:t xml:space="preserve">radītiem zaudējumiem, ja tie radušies nepārvaramas varas apstākļu iestāšanās </w:t>
      </w:r>
      <w:r w:rsidR="00DF53A3" w:rsidRPr="000B29AA">
        <w:rPr>
          <w:rFonts w:ascii="Times New Roman" w:hAnsi="Times New Roman"/>
        </w:rPr>
        <w:t>rezultātā</w:t>
      </w:r>
      <w:r w:rsidRPr="000B29AA">
        <w:rPr>
          <w:rFonts w:ascii="Times New Roman" w:hAnsi="Times New Roman"/>
        </w:rPr>
        <w:t>.</w:t>
      </w:r>
    </w:p>
    <w:p w14:paraId="52FA83CE" w14:textId="77777777" w:rsidR="00A0005C" w:rsidRPr="000B29AA" w:rsidRDefault="00A0005C" w:rsidP="00DF53A3">
      <w:pPr>
        <w:keepNext/>
        <w:keepLines/>
        <w:tabs>
          <w:tab w:val="left" w:pos="426"/>
        </w:tabs>
        <w:spacing w:after="0" w:line="240" w:lineRule="auto"/>
        <w:ind w:left="720" w:hanging="720"/>
        <w:contextualSpacing/>
        <w:jc w:val="both"/>
        <w:rPr>
          <w:rFonts w:ascii="Times New Roman" w:hAnsi="Times New Roman"/>
          <w:b/>
        </w:rPr>
      </w:pPr>
    </w:p>
    <w:p w14:paraId="1479A4BF" w14:textId="77777777" w:rsidR="00485309" w:rsidRPr="000B29AA" w:rsidRDefault="00485309" w:rsidP="00874A83">
      <w:pPr>
        <w:pStyle w:val="ListParagraph"/>
        <w:keepNext/>
        <w:keepLines/>
        <w:numPr>
          <w:ilvl w:val="0"/>
          <w:numId w:val="21"/>
        </w:numPr>
        <w:tabs>
          <w:tab w:val="left" w:pos="426"/>
        </w:tabs>
        <w:rPr>
          <w:rFonts w:ascii="Times New Roman" w:hAnsi="Times New Roman"/>
          <w:b/>
        </w:rPr>
      </w:pPr>
      <w:r w:rsidRPr="000B29AA">
        <w:rPr>
          <w:rFonts w:ascii="Times New Roman" w:hAnsi="Times New Roman"/>
          <w:b/>
        </w:rPr>
        <w:t>Noslēguma jautājumi</w:t>
      </w:r>
    </w:p>
    <w:p w14:paraId="19B1FC4B" w14:textId="77777777" w:rsidR="00351491" w:rsidRPr="000B29AA" w:rsidRDefault="00351491" w:rsidP="00351491">
      <w:pPr>
        <w:pStyle w:val="ListParagraph"/>
        <w:keepNext/>
        <w:keepLines/>
        <w:tabs>
          <w:tab w:val="left" w:pos="426"/>
        </w:tabs>
        <w:ind w:left="360"/>
        <w:rPr>
          <w:rFonts w:ascii="Times New Roman" w:hAnsi="Times New Roman"/>
          <w:b/>
        </w:rPr>
      </w:pPr>
    </w:p>
    <w:p w14:paraId="5C2898F8" w14:textId="77777777" w:rsidR="00351491" w:rsidRPr="000B29AA" w:rsidRDefault="00C02C00" w:rsidP="007F1445">
      <w:pPr>
        <w:pStyle w:val="ListParagraph"/>
        <w:keepNext/>
        <w:keepLines/>
        <w:tabs>
          <w:tab w:val="left" w:pos="426"/>
        </w:tabs>
        <w:ind w:left="360" w:hanging="360"/>
        <w:rPr>
          <w:rFonts w:ascii="Times New Roman" w:hAnsi="Times New Roman"/>
        </w:rPr>
      </w:pPr>
      <w:r w:rsidRPr="000B29AA">
        <w:rPr>
          <w:rFonts w:ascii="Times New Roman" w:hAnsi="Times New Roman"/>
        </w:rPr>
        <w:t>8</w:t>
      </w:r>
      <w:r w:rsidR="007F1445" w:rsidRPr="000B29AA">
        <w:rPr>
          <w:rFonts w:ascii="Times New Roman" w:hAnsi="Times New Roman"/>
        </w:rPr>
        <w:t xml:space="preserve">.1. </w:t>
      </w:r>
      <w:r w:rsidR="007F1445" w:rsidRPr="000B29AA">
        <w:rPr>
          <w:rFonts w:ascii="Times New Roman" w:hAnsi="Times New Roman"/>
        </w:rPr>
        <w:tab/>
      </w:r>
      <w:r w:rsidR="007F1445" w:rsidRPr="000B29AA">
        <w:rPr>
          <w:rFonts w:ascii="Times New Roman" w:hAnsi="Times New Roman"/>
        </w:rPr>
        <w:tab/>
      </w:r>
      <w:r w:rsidR="00351491" w:rsidRPr="000B29AA">
        <w:rPr>
          <w:rFonts w:ascii="Times New Roman" w:hAnsi="Times New Roman"/>
        </w:rPr>
        <w:t xml:space="preserve">Sadarbības līgums ir noslēgts uz laiku </w:t>
      </w:r>
      <w:r w:rsidR="00A11930" w:rsidRPr="000B29AA">
        <w:rPr>
          <w:rFonts w:ascii="Times New Roman" w:hAnsi="Times New Roman"/>
        </w:rPr>
        <w:t xml:space="preserve">no </w:t>
      </w:r>
      <w:r w:rsidR="004332E2" w:rsidRPr="000B29AA">
        <w:rPr>
          <w:rFonts w:ascii="Times New Roman" w:hAnsi="Times New Roman"/>
        </w:rPr>
        <w:t>(</w:t>
      </w:r>
      <w:r w:rsidR="004332E2" w:rsidRPr="000B29AA">
        <w:rPr>
          <w:rFonts w:ascii="Times New Roman" w:hAnsi="Times New Roman"/>
          <w:i/>
        </w:rPr>
        <w:t>datums</w:t>
      </w:r>
      <w:r w:rsidR="004332E2" w:rsidRPr="000B29AA">
        <w:rPr>
          <w:rFonts w:ascii="Times New Roman" w:hAnsi="Times New Roman"/>
        </w:rPr>
        <w:t>)</w:t>
      </w:r>
      <w:r w:rsidR="00A11930" w:rsidRPr="000B29AA">
        <w:rPr>
          <w:rFonts w:ascii="Times New Roman" w:hAnsi="Times New Roman"/>
        </w:rPr>
        <w:t xml:space="preserve"> līdz</w:t>
      </w:r>
      <w:r w:rsidR="004332E2" w:rsidRPr="000B29AA">
        <w:rPr>
          <w:rFonts w:ascii="Times New Roman" w:hAnsi="Times New Roman"/>
        </w:rPr>
        <w:t xml:space="preserve"> (</w:t>
      </w:r>
      <w:r w:rsidR="004332E2" w:rsidRPr="000B29AA">
        <w:rPr>
          <w:rFonts w:ascii="Times New Roman" w:hAnsi="Times New Roman"/>
          <w:i/>
        </w:rPr>
        <w:t>datums</w:t>
      </w:r>
      <w:r w:rsidR="004332E2" w:rsidRPr="000B29AA">
        <w:rPr>
          <w:rFonts w:ascii="Times New Roman" w:hAnsi="Times New Roman"/>
        </w:rPr>
        <w:t>).</w:t>
      </w:r>
    </w:p>
    <w:p w14:paraId="1C814620" w14:textId="77777777" w:rsidR="007F1445" w:rsidRPr="000B29AA" w:rsidRDefault="00C02C00" w:rsidP="008512B1">
      <w:pPr>
        <w:pStyle w:val="ListParagraph"/>
        <w:keepNext/>
        <w:keepLines/>
        <w:tabs>
          <w:tab w:val="left" w:pos="426"/>
        </w:tabs>
        <w:ind w:hanging="720"/>
        <w:rPr>
          <w:rFonts w:ascii="Times New Roman" w:hAnsi="Times New Roman"/>
        </w:rPr>
      </w:pPr>
      <w:r w:rsidRPr="000B29AA">
        <w:rPr>
          <w:rFonts w:ascii="Times New Roman" w:hAnsi="Times New Roman"/>
        </w:rPr>
        <w:t>8</w:t>
      </w:r>
      <w:r w:rsidR="007F1445" w:rsidRPr="000B29AA">
        <w:rPr>
          <w:rFonts w:ascii="Times New Roman" w:hAnsi="Times New Roman"/>
        </w:rPr>
        <w:t>.2.</w:t>
      </w:r>
      <w:r w:rsidR="007F1445" w:rsidRPr="000B29AA">
        <w:rPr>
          <w:rFonts w:ascii="Times New Roman" w:hAnsi="Times New Roman"/>
        </w:rPr>
        <w:tab/>
      </w:r>
      <w:r w:rsidR="007F1445" w:rsidRPr="000B29AA">
        <w:rPr>
          <w:rFonts w:ascii="Times New Roman" w:hAnsi="Times New Roman"/>
        </w:rPr>
        <w:tab/>
      </w:r>
      <w:r w:rsidR="001D057F" w:rsidRPr="000B29AA">
        <w:rPr>
          <w:rFonts w:ascii="Times New Roman" w:hAnsi="Times New Roman"/>
        </w:rPr>
        <w:t xml:space="preserve">Pētniecības pieteikuma īstenotājs un Sadarbības partneris strīdus risina </w:t>
      </w:r>
      <w:proofErr w:type="spellStart"/>
      <w:r w:rsidR="001D057F" w:rsidRPr="000B29AA">
        <w:rPr>
          <w:rFonts w:ascii="Times New Roman" w:hAnsi="Times New Roman"/>
        </w:rPr>
        <w:t>sarnu</w:t>
      </w:r>
      <w:proofErr w:type="spellEnd"/>
      <w:r w:rsidR="001D057F" w:rsidRPr="000B29AA">
        <w:rPr>
          <w:rFonts w:ascii="Times New Roman" w:hAnsi="Times New Roman"/>
        </w:rPr>
        <w:t xml:space="preserve"> ceļā</w:t>
      </w:r>
      <w:r w:rsidR="00293C33" w:rsidRPr="000B29AA">
        <w:rPr>
          <w:rFonts w:ascii="Times New Roman" w:hAnsi="Times New Roman"/>
        </w:rPr>
        <w:t>. Ja strīds netiek atrisināts sarunu ceļ</w:t>
      </w:r>
      <w:r w:rsidR="008512B1" w:rsidRPr="000B29AA">
        <w:rPr>
          <w:rFonts w:ascii="Times New Roman" w:hAnsi="Times New Roman"/>
        </w:rPr>
        <w:t>ā, strīdu risina normatīvajos aktos noteiktajā kārtībā.</w:t>
      </w:r>
    </w:p>
    <w:p w14:paraId="266BFFE9" w14:textId="77777777" w:rsidR="00B07A89" w:rsidRPr="000B29AA" w:rsidRDefault="00B07A89" w:rsidP="008512B1">
      <w:pPr>
        <w:pStyle w:val="ListParagraph"/>
        <w:keepNext/>
        <w:keepLines/>
        <w:tabs>
          <w:tab w:val="left" w:pos="426"/>
        </w:tabs>
        <w:ind w:hanging="720"/>
        <w:rPr>
          <w:rFonts w:ascii="Times New Roman" w:hAnsi="Times New Roman"/>
        </w:rPr>
      </w:pPr>
      <w:r w:rsidRPr="000B29AA">
        <w:rPr>
          <w:rFonts w:ascii="Times New Roman" w:hAnsi="Times New Roman"/>
        </w:rPr>
        <w:t>8.3.</w:t>
      </w:r>
      <w:r w:rsidRPr="000B29AA">
        <w:rPr>
          <w:rFonts w:ascii="Times New Roman" w:hAnsi="Times New Roman"/>
        </w:rPr>
        <w:tab/>
      </w:r>
      <w:r w:rsidRPr="000B29AA">
        <w:rPr>
          <w:rFonts w:ascii="Times New Roman" w:hAnsi="Times New Roman"/>
        </w:rPr>
        <w:tab/>
        <w:t>Sadarbības partnerim un Pētniecības pieteikuma īstenotājam aizliegts nodot savas no līguma izrietošās prasījuma tiesības trešajām personām.</w:t>
      </w:r>
    </w:p>
    <w:p w14:paraId="360DBAD8" w14:textId="77777777" w:rsidR="001D2677" w:rsidRPr="000B29AA" w:rsidRDefault="00C02C00" w:rsidP="001D2677">
      <w:pPr>
        <w:keepNext/>
        <w:keepLines/>
        <w:tabs>
          <w:tab w:val="left" w:pos="426"/>
        </w:tabs>
        <w:rPr>
          <w:rFonts w:ascii="Times New Roman" w:hAnsi="Times New Roman"/>
          <w:b/>
        </w:rPr>
      </w:pPr>
      <w:r w:rsidRPr="000B29AA">
        <w:rPr>
          <w:rFonts w:ascii="Times New Roman" w:hAnsi="Times New Roman"/>
          <w:b/>
        </w:rPr>
        <w:t>9</w:t>
      </w:r>
      <w:r w:rsidR="00485309" w:rsidRPr="000B29AA">
        <w:rPr>
          <w:rFonts w:ascii="Times New Roman" w:hAnsi="Times New Roman"/>
          <w:b/>
        </w:rPr>
        <w:t xml:space="preserve">. </w:t>
      </w:r>
      <w:r w:rsidR="00381303" w:rsidRPr="000B29AA">
        <w:rPr>
          <w:rFonts w:ascii="Times New Roman" w:hAnsi="Times New Roman"/>
          <w:b/>
        </w:rPr>
        <w:t>Institūciju paraksti</w:t>
      </w:r>
      <w:r w:rsidR="001D2677" w:rsidRPr="000B29AA">
        <w:rPr>
          <w:rFonts w:ascii="Times New Roman" w:hAnsi="Times New Roman"/>
          <w:b/>
        </w:rPr>
        <w:t xml:space="preserve"> (</w:t>
      </w:r>
      <w:r w:rsidR="00381303" w:rsidRPr="000B29AA">
        <w:rPr>
          <w:rFonts w:ascii="Times New Roman" w:hAnsi="Times New Roman"/>
          <w:b/>
        </w:rPr>
        <w:t>juridiskais pārstāvis</w:t>
      </w:r>
      <w:r w:rsidR="001D2677" w:rsidRPr="000B29AA">
        <w:rPr>
          <w:rFonts w:ascii="Times New Roman" w:hAnsi="Times New Roman"/>
          <w:b/>
        </w:rPr>
        <w:t>)</w:t>
      </w:r>
    </w:p>
    <w:p w14:paraId="47C5D001" w14:textId="77777777" w:rsidR="001C08EE" w:rsidRPr="000B29AA" w:rsidRDefault="001C08EE" w:rsidP="001C08EE">
      <w:pPr>
        <w:pStyle w:val="BodyText"/>
        <w:rPr>
          <w:rFonts w:ascii="Times New Roman" w:hAnsi="Times New Roman" w:cs="Times New Roman"/>
          <w:sz w:val="22"/>
          <w:szCs w:val="22"/>
          <w:lang w:val="lv-LV"/>
        </w:rPr>
      </w:pP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p>
    <w:p w14:paraId="0AC9808C" w14:textId="77777777" w:rsidR="001C08EE" w:rsidRPr="000B29AA" w:rsidRDefault="001C08EE" w:rsidP="001C08EE">
      <w:pPr>
        <w:pStyle w:val="BodyText"/>
        <w:rPr>
          <w:rFonts w:ascii="Times New Roman" w:hAnsi="Times New Roman" w:cs="Times New Roman"/>
          <w:b/>
          <w:sz w:val="22"/>
          <w:szCs w:val="22"/>
          <w:lang w:val="lv-LV"/>
        </w:rPr>
      </w:pPr>
      <w:r w:rsidRPr="000B29AA">
        <w:rPr>
          <w:rFonts w:ascii="Times New Roman" w:hAnsi="Times New Roman" w:cs="Times New Roman"/>
          <w:sz w:val="22"/>
          <w:szCs w:val="22"/>
          <w:lang w:val="lv-LV"/>
        </w:rPr>
        <w:t>[</w:t>
      </w:r>
      <w:r w:rsidR="000F2034" w:rsidRPr="000B29AA">
        <w:rPr>
          <w:rFonts w:ascii="Times New Roman" w:hAnsi="Times New Roman" w:cs="Times New Roman"/>
          <w:sz w:val="22"/>
          <w:szCs w:val="22"/>
          <w:lang w:val="lv-LV"/>
        </w:rPr>
        <w:t>Pētniecības pieteikuma īstenotājs</w:t>
      </w:r>
      <w:r w:rsidRPr="000B29AA">
        <w:rPr>
          <w:rFonts w:ascii="Times New Roman" w:hAnsi="Times New Roman" w:cs="Times New Roman"/>
          <w:sz w:val="22"/>
          <w:szCs w:val="22"/>
          <w:lang w:val="lv-LV"/>
        </w:rPr>
        <w:t xml:space="preserve">] </w:t>
      </w:r>
      <w:r w:rsidRPr="000B29AA">
        <w:rPr>
          <w:rFonts w:ascii="Times New Roman" w:hAnsi="Times New Roman" w:cs="Times New Roman"/>
          <w:sz w:val="22"/>
          <w:szCs w:val="22"/>
          <w:lang w:val="lv-LV"/>
        </w:rPr>
        <w:tab/>
      </w:r>
      <w:r w:rsidRPr="000B29AA">
        <w:rPr>
          <w:rFonts w:ascii="Times New Roman" w:hAnsi="Times New Roman" w:cs="Times New Roman"/>
          <w:b/>
          <w:sz w:val="22"/>
          <w:szCs w:val="22"/>
          <w:lang w:val="lv-LV"/>
        </w:rPr>
        <w:tab/>
      </w:r>
      <w:r w:rsidRPr="000B29AA">
        <w:rPr>
          <w:rFonts w:ascii="Times New Roman" w:hAnsi="Times New Roman" w:cs="Times New Roman"/>
          <w:b/>
          <w:sz w:val="22"/>
          <w:szCs w:val="22"/>
          <w:lang w:val="lv-LV"/>
        </w:rPr>
        <w:tab/>
      </w:r>
      <w:r w:rsidRPr="000B29AA">
        <w:rPr>
          <w:rFonts w:ascii="Times New Roman" w:hAnsi="Times New Roman" w:cs="Times New Roman"/>
          <w:sz w:val="22"/>
          <w:szCs w:val="22"/>
          <w:lang w:val="lv-LV"/>
        </w:rPr>
        <w:t>[</w:t>
      </w:r>
      <w:r w:rsidR="000F2034" w:rsidRPr="000B29AA">
        <w:rPr>
          <w:rFonts w:ascii="Times New Roman" w:hAnsi="Times New Roman" w:cs="Times New Roman"/>
          <w:sz w:val="22"/>
          <w:szCs w:val="22"/>
          <w:lang w:val="lv-LV"/>
        </w:rPr>
        <w:t>Sadarbības partneris</w:t>
      </w:r>
      <w:r w:rsidRPr="000B29AA">
        <w:rPr>
          <w:rFonts w:ascii="Times New Roman" w:hAnsi="Times New Roman" w:cs="Times New Roman"/>
          <w:sz w:val="22"/>
          <w:szCs w:val="22"/>
          <w:lang w:val="lv-LV"/>
        </w:rPr>
        <w:t>]</w:t>
      </w:r>
      <w:r w:rsidRPr="000B29AA">
        <w:rPr>
          <w:rFonts w:ascii="Times New Roman" w:hAnsi="Times New Roman" w:cs="Times New Roman"/>
          <w:b/>
          <w:sz w:val="22"/>
          <w:szCs w:val="22"/>
          <w:lang w:val="lv-LV"/>
        </w:rPr>
        <w:tab/>
      </w:r>
    </w:p>
    <w:p w14:paraId="6F552797" w14:textId="77777777" w:rsidR="00381303" w:rsidRPr="000B29AA" w:rsidRDefault="00381303" w:rsidP="001C08EE">
      <w:pPr>
        <w:pStyle w:val="BodyText"/>
        <w:rPr>
          <w:rFonts w:ascii="Times New Roman" w:hAnsi="Times New Roman" w:cs="Times New Roman"/>
          <w:sz w:val="22"/>
          <w:szCs w:val="22"/>
          <w:lang w:val="lv-LV"/>
        </w:rPr>
      </w:pPr>
      <w:r w:rsidRPr="000B29AA">
        <w:rPr>
          <w:rFonts w:ascii="Times New Roman" w:hAnsi="Times New Roman" w:cs="Times New Roman"/>
          <w:sz w:val="22"/>
          <w:szCs w:val="22"/>
          <w:lang w:val="lv-LV"/>
        </w:rPr>
        <w:t xml:space="preserve">Reģistrācijas Nr. </w:t>
      </w:r>
      <w:r w:rsidR="001C08EE" w:rsidRPr="000B29AA">
        <w:rPr>
          <w:rFonts w:ascii="Times New Roman" w:hAnsi="Times New Roman" w:cs="Times New Roman"/>
          <w:sz w:val="22"/>
          <w:szCs w:val="22"/>
          <w:lang w:val="lv-LV"/>
        </w:rPr>
        <w:tab/>
        <w:t xml:space="preserve"> </w:t>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color w:val="FF0000"/>
          <w:sz w:val="22"/>
          <w:szCs w:val="22"/>
          <w:lang w:val="lv-LV"/>
        </w:rPr>
        <w:tab/>
      </w:r>
      <w:r w:rsidR="001C08EE" w:rsidRPr="000B29AA">
        <w:rPr>
          <w:rFonts w:ascii="Times New Roman" w:hAnsi="Times New Roman" w:cs="Times New Roman"/>
          <w:color w:val="FF0000"/>
          <w:sz w:val="22"/>
          <w:szCs w:val="22"/>
          <w:lang w:val="lv-LV"/>
        </w:rPr>
        <w:tab/>
      </w:r>
      <w:r w:rsidRPr="000B29AA">
        <w:rPr>
          <w:rFonts w:ascii="Times New Roman" w:hAnsi="Times New Roman" w:cs="Times New Roman"/>
          <w:sz w:val="22"/>
          <w:szCs w:val="22"/>
          <w:lang w:val="lv-LV"/>
        </w:rPr>
        <w:t xml:space="preserve">Reģistrācijas Nr. </w:t>
      </w:r>
    </w:p>
    <w:p w14:paraId="30DCB68E" w14:textId="77777777" w:rsidR="001C08EE" w:rsidRPr="000B29AA" w:rsidRDefault="001C08EE" w:rsidP="001C08EE">
      <w:pPr>
        <w:pStyle w:val="BodyText"/>
        <w:rPr>
          <w:rFonts w:ascii="Times New Roman" w:hAnsi="Times New Roman" w:cs="Times New Roman"/>
          <w:color w:val="FF0000"/>
          <w:sz w:val="22"/>
          <w:szCs w:val="22"/>
          <w:lang w:val="lv-LV"/>
        </w:rPr>
      </w:pPr>
      <w:r w:rsidRPr="000B29AA">
        <w:rPr>
          <w:rFonts w:ascii="Times New Roman" w:hAnsi="Times New Roman" w:cs="Times New Roman"/>
          <w:sz w:val="22"/>
          <w:szCs w:val="22"/>
          <w:lang w:val="lv-LV"/>
        </w:rPr>
        <w:t>[</w:t>
      </w:r>
      <w:r w:rsidR="00381303" w:rsidRPr="000B29AA">
        <w:rPr>
          <w:rFonts w:ascii="Times New Roman" w:hAnsi="Times New Roman" w:cs="Times New Roman"/>
          <w:sz w:val="22"/>
          <w:szCs w:val="22"/>
          <w:lang w:val="lv-LV"/>
        </w:rPr>
        <w:t>adrese</w:t>
      </w:r>
      <w:r w:rsidRPr="000B29AA">
        <w:rPr>
          <w:rFonts w:ascii="Times New Roman" w:hAnsi="Times New Roman" w:cs="Times New Roman"/>
          <w:sz w:val="22"/>
          <w:szCs w:val="22"/>
          <w:lang w:val="lv-LV"/>
        </w:rPr>
        <w:t>]</w:t>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00381303" w:rsidRPr="000B29AA">
        <w:rPr>
          <w:rFonts w:ascii="Times New Roman" w:hAnsi="Times New Roman" w:cs="Times New Roman"/>
          <w:sz w:val="22"/>
          <w:szCs w:val="22"/>
          <w:lang w:val="lv-LV"/>
        </w:rPr>
        <w:t>[adrese]</w:t>
      </w:r>
    </w:p>
    <w:p w14:paraId="1E54323D" w14:textId="77777777" w:rsidR="001C08EE" w:rsidRPr="000B29AA" w:rsidRDefault="00381303" w:rsidP="001C08EE">
      <w:pPr>
        <w:pStyle w:val="BodyText"/>
        <w:rPr>
          <w:rFonts w:ascii="Times New Roman" w:hAnsi="Times New Roman" w:cs="Times New Roman"/>
          <w:sz w:val="22"/>
          <w:szCs w:val="22"/>
          <w:lang w:val="lv-LV"/>
        </w:rPr>
      </w:pPr>
      <w:r w:rsidRPr="000B29AA">
        <w:rPr>
          <w:rFonts w:ascii="Times New Roman" w:hAnsi="Times New Roman" w:cs="Times New Roman"/>
          <w:sz w:val="22"/>
          <w:szCs w:val="22"/>
          <w:lang w:val="lv-LV"/>
        </w:rPr>
        <w:t xml:space="preserve">Telefons </w:t>
      </w:r>
      <w:r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proofErr w:type="spellStart"/>
      <w:r w:rsidRPr="000B29AA">
        <w:rPr>
          <w:rFonts w:ascii="Times New Roman" w:hAnsi="Times New Roman" w:cs="Times New Roman"/>
          <w:sz w:val="22"/>
          <w:szCs w:val="22"/>
          <w:lang w:val="lv-LV"/>
        </w:rPr>
        <w:t>Telefons</w:t>
      </w:r>
      <w:proofErr w:type="spellEnd"/>
    </w:p>
    <w:p w14:paraId="1F182108" w14:textId="77777777" w:rsidR="00381303" w:rsidRPr="000B29AA" w:rsidRDefault="00381303" w:rsidP="001C08EE">
      <w:pPr>
        <w:pStyle w:val="BodyText"/>
        <w:rPr>
          <w:rFonts w:ascii="Times New Roman" w:hAnsi="Times New Roman" w:cs="Times New Roman"/>
          <w:sz w:val="22"/>
          <w:szCs w:val="22"/>
          <w:lang w:val="lv-LV"/>
        </w:rPr>
      </w:pPr>
      <w:r w:rsidRPr="000B29AA">
        <w:rPr>
          <w:rFonts w:ascii="Times New Roman" w:hAnsi="Times New Roman" w:cs="Times New Roman"/>
          <w:sz w:val="22"/>
          <w:szCs w:val="22"/>
          <w:lang w:val="lv-LV"/>
        </w:rPr>
        <w:t>Fakss</w:t>
      </w:r>
      <w:r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proofErr w:type="spellStart"/>
      <w:r w:rsidRPr="000B29AA">
        <w:rPr>
          <w:rFonts w:ascii="Times New Roman" w:hAnsi="Times New Roman" w:cs="Times New Roman"/>
          <w:sz w:val="22"/>
          <w:szCs w:val="22"/>
          <w:lang w:val="lv-LV"/>
        </w:rPr>
        <w:t>Fakss</w:t>
      </w:r>
      <w:proofErr w:type="spellEnd"/>
      <w:r w:rsidRPr="000B29AA">
        <w:rPr>
          <w:rFonts w:ascii="Times New Roman" w:hAnsi="Times New Roman" w:cs="Times New Roman"/>
          <w:sz w:val="22"/>
          <w:szCs w:val="22"/>
          <w:lang w:val="lv-LV"/>
        </w:rPr>
        <w:t xml:space="preserve"> </w:t>
      </w:r>
    </w:p>
    <w:p w14:paraId="7BB805B2" w14:textId="77777777" w:rsidR="001C08EE" w:rsidRPr="000B29AA" w:rsidRDefault="00381303" w:rsidP="001C08EE">
      <w:pPr>
        <w:pStyle w:val="BodyText"/>
        <w:rPr>
          <w:rFonts w:ascii="Times New Roman" w:hAnsi="Times New Roman" w:cs="Times New Roman"/>
          <w:sz w:val="22"/>
          <w:szCs w:val="22"/>
          <w:lang w:val="lv-LV"/>
        </w:rPr>
      </w:pPr>
      <w:r w:rsidRPr="000B29AA">
        <w:rPr>
          <w:rFonts w:ascii="Times New Roman" w:hAnsi="Times New Roman" w:cs="Times New Roman"/>
          <w:sz w:val="22"/>
          <w:szCs w:val="22"/>
          <w:lang w:val="lv-LV"/>
        </w:rPr>
        <w:t>E-</w:t>
      </w:r>
      <w:proofErr w:type="spellStart"/>
      <w:r w:rsidRPr="000B29AA">
        <w:rPr>
          <w:rFonts w:ascii="Times New Roman" w:hAnsi="Times New Roman" w:cs="Times New Roman"/>
          <w:sz w:val="22"/>
          <w:szCs w:val="22"/>
          <w:lang w:val="lv-LV"/>
        </w:rPr>
        <w:t>mail</w:t>
      </w:r>
      <w:proofErr w:type="spellEnd"/>
      <w:r w:rsidR="001C08EE" w:rsidRPr="000B29AA">
        <w:rPr>
          <w:rFonts w:ascii="Times New Roman" w:hAnsi="Times New Roman" w:cs="Times New Roman"/>
          <w:sz w:val="22"/>
          <w:szCs w:val="22"/>
          <w:lang w:val="lv-LV"/>
        </w:rPr>
        <w:t xml:space="preserve"> </w:t>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r>
      <w:r w:rsidR="001C08EE" w:rsidRPr="000B29AA">
        <w:rPr>
          <w:rFonts w:ascii="Times New Roman" w:hAnsi="Times New Roman" w:cs="Times New Roman"/>
          <w:sz w:val="22"/>
          <w:szCs w:val="22"/>
          <w:lang w:val="lv-LV"/>
        </w:rPr>
        <w:tab/>
        <w:t>E-</w:t>
      </w:r>
      <w:proofErr w:type="spellStart"/>
      <w:r w:rsidR="001C08EE" w:rsidRPr="000B29AA">
        <w:rPr>
          <w:rFonts w:ascii="Times New Roman" w:hAnsi="Times New Roman" w:cs="Times New Roman"/>
          <w:sz w:val="22"/>
          <w:szCs w:val="22"/>
          <w:lang w:val="lv-LV"/>
        </w:rPr>
        <w:t>mail</w:t>
      </w:r>
      <w:proofErr w:type="spellEnd"/>
    </w:p>
    <w:p w14:paraId="5DBF7D0A" w14:textId="77777777" w:rsidR="001C08EE" w:rsidRPr="000B29AA" w:rsidRDefault="001C08EE" w:rsidP="001C08EE">
      <w:pPr>
        <w:pStyle w:val="BodyText"/>
        <w:rPr>
          <w:rFonts w:ascii="Times New Roman" w:hAnsi="Times New Roman" w:cs="Times New Roman"/>
          <w:sz w:val="22"/>
          <w:szCs w:val="22"/>
          <w:lang w:val="lv-LV"/>
        </w:rPr>
      </w:pPr>
      <w:r w:rsidRPr="000B29AA">
        <w:rPr>
          <w:rFonts w:ascii="Times New Roman" w:hAnsi="Times New Roman" w:cs="Times New Roman"/>
          <w:sz w:val="22"/>
          <w:szCs w:val="22"/>
          <w:lang w:val="lv-LV"/>
        </w:rPr>
        <w:t>[</w:t>
      </w:r>
      <w:r w:rsidR="00381303" w:rsidRPr="000B29AA">
        <w:rPr>
          <w:rFonts w:ascii="Times New Roman" w:hAnsi="Times New Roman" w:cs="Times New Roman"/>
          <w:sz w:val="22"/>
          <w:szCs w:val="22"/>
          <w:lang w:val="lv-LV"/>
        </w:rPr>
        <w:t>Bankas konta Nr.</w:t>
      </w:r>
      <w:r w:rsidRPr="000B29AA">
        <w:rPr>
          <w:rFonts w:ascii="Times New Roman" w:hAnsi="Times New Roman" w:cs="Times New Roman"/>
          <w:sz w:val="22"/>
          <w:szCs w:val="22"/>
          <w:lang w:val="lv-LV"/>
        </w:rPr>
        <w:t>]</w:t>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Pr="000B29AA">
        <w:rPr>
          <w:rFonts w:ascii="Times New Roman" w:hAnsi="Times New Roman" w:cs="Times New Roman"/>
          <w:sz w:val="22"/>
          <w:szCs w:val="22"/>
          <w:lang w:val="lv-LV"/>
        </w:rPr>
        <w:tab/>
      </w:r>
      <w:r w:rsidR="00381303" w:rsidRPr="000B29AA">
        <w:rPr>
          <w:rFonts w:ascii="Times New Roman" w:hAnsi="Times New Roman" w:cs="Times New Roman"/>
          <w:sz w:val="22"/>
          <w:szCs w:val="22"/>
          <w:lang w:val="lv-LV"/>
        </w:rPr>
        <w:t>[Bankas konta Nr.]</w:t>
      </w:r>
    </w:p>
    <w:p w14:paraId="162CE0BF" w14:textId="77777777" w:rsidR="001C08EE" w:rsidRPr="000B29AA" w:rsidRDefault="001C08EE" w:rsidP="001C08EE">
      <w:pPr>
        <w:pStyle w:val="BodyText"/>
        <w:rPr>
          <w:rFonts w:ascii="Times New Roman" w:hAnsi="Times New Roman" w:cs="Times New Roman"/>
          <w:sz w:val="22"/>
          <w:szCs w:val="22"/>
          <w:lang w:val="lv-LV"/>
        </w:rPr>
      </w:pPr>
    </w:p>
    <w:p w14:paraId="52B6B961" w14:textId="77777777" w:rsidR="001C08EE" w:rsidRPr="000B29AA" w:rsidRDefault="001C08EE" w:rsidP="001C08EE">
      <w:pPr>
        <w:pStyle w:val="BodyText"/>
        <w:rPr>
          <w:rFonts w:ascii="Times New Roman" w:hAnsi="Times New Roman" w:cs="Times New Roman"/>
          <w:sz w:val="22"/>
          <w:szCs w:val="22"/>
          <w:lang w:val="lv-LV"/>
        </w:rPr>
      </w:pPr>
    </w:p>
    <w:tbl>
      <w:tblPr>
        <w:tblpPr w:leftFromText="180" w:rightFromText="180" w:vertAnchor="text" w:horzAnchor="margin" w:tblpY="55"/>
        <w:tblW w:w="0" w:type="auto"/>
        <w:tblLayout w:type="fixed"/>
        <w:tblLook w:val="0000" w:firstRow="0" w:lastRow="0" w:firstColumn="0" w:lastColumn="0" w:noHBand="0" w:noVBand="0"/>
      </w:tblPr>
      <w:tblGrid>
        <w:gridCol w:w="4111"/>
        <w:gridCol w:w="284"/>
        <w:gridCol w:w="4122"/>
      </w:tblGrid>
      <w:tr w:rsidR="001C08EE" w:rsidRPr="000B29AA" w14:paraId="48C4B026" w14:textId="77777777" w:rsidTr="001C08EE">
        <w:trPr>
          <w:trHeight w:val="1088"/>
        </w:trPr>
        <w:tc>
          <w:tcPr>
            <w:tcW w:w="4111" w:type="dxa"/>
          </w:tcPr>
          <w:p w14:paraId="46F2AEB5" w14:textId="77777777" w:rsidR="001C08EE" w:rsidRPr="000B29AA" w:rsidRDefault="001C08EE" w:rsidP="001C08EE">
            <w:pPr>
              <w:pStyle w:val="BodyText"/>
              <w:rPr>
                <w:rFonts w:ascii="Times New Roman" w:hAnsi="Times New Roman" w:cs="Times New Roman"/>
                <w:sz w:val="22"/>
                <w:szCs w:val="22"/>
                <w:lang w:val="lv-LV"/>
              </w:rPr>
            </w:pPr>
          </w:p>
          <w:p w14:paraId="672521E1" w14:textId="77777777" w:rsidR="001C08EE" w:rsidRPr="000B29AA" w:rsidRDefault="001C08EE" w:rsidP="001C08EE">
            <w:pPr>
              <w:pStyle w:val="BodyText"/>
              <w:rPr>
                <w:rFonts w:ascii="Times New Roman" w:hAnsi="Times New Roman" w:cs="Times New Roman"/>
                <w:sz w:val="22"/>
                <w:szCs w:val="22"/>
                <w:lang w:val="lv-LV"/>
              </w:rPr>
            </w:pPr>
            <w:r w:rsidRPr="000B29AA">
              <w:rPr>
                <w:rFonts w:ascii="Times New Roman" w:hAnsi="Times New Roman" w:cs="Times New Roman"/>
                <w:sz w:val="22"/>
                <w:szCs w:val="22"/>
                <w:lang w:val="lv-LV"/>
              </w:rPr>
              <w:t>______________________</w:t>
            </w:r>
          </w:p>
          <w:p w14:paraId="1691A38F" w14:textId="77777777" w:rsidR="001C08EE" w:rsidRPr="000B29AA" w:rsidRDefault="001C08EE" w:rsidP="001C08EE">
            <w:pPr>
              <w:pStyle w:val="BodyText"/>
              <w:jc w:val="center"/>
              <w:rPr>
                <w:rFonts w:ascii="Times New Roman" w:hAnsi="Times New Roman" w:cs="Times New Roman"/>
                <w:b/>
                <w:bCs/>
                <w:sz w:val="22"/>
                <w:szCs w:val="22"/>
                <w:lang w:val="lv-LV"/>
              </w:rPr>
            </w:pPr>
          </w:p>
          <w:p w14:paraId="6C3C7139" w14:textId="77777777" w:rsidR="001C08EE" w:rsidRPr="000B29AA" w:rsidRDefault="001C08EE" w:rsidP="001C08EE">
            <w:pPr>
              <w:pStyle w:val="BodyText"/>
              <w:jc w:val="center"/>
              <w:rPr>
                <w:rFonts w:ascii="Times New Roman" w:hAnsi="Times New Roman" w:cs="Times New Roman"/>
                <w:sz w:val="22"/>
                <w:szCs w:val="22"/>
                <w:lang w:val="lv-LV"/>
              </w:rPr>
            </w:pPr>
          </w:p>
        </w:tc>
        <w:tc>
          <w:tcPr>
            <w:tcW w:w="284" w:type="dxa"/>
          </w:tcPr>
          <w:p w14:paraId="65D09476" w14:textId="77777777" w:rsidR="001C08EE" w:rsidRPr="000B29AA" w:rsidRDefault="001C08EE" w:rsidP="001C08EE">
            <w:pPr>
              <w:pStyle w:val="BodyText"/>
              <w:rPr>
                <w:rFonts w:ascii="Times New Roman" w:hAnsi="Times New Roman" w:cs="Times New Roman"/>
                <w:sz w:val="22"/>
                <w:szCs w:val="22"/>
                <w:lang w:val="lv-LV"/>
              </w:rPr>
            </w:pPr>
          </w:p>
        </w:tc>
        <w:tc>
          <w:tcPr>
            <w:tcW w:w="4122" w:type="dxa"/>
          </w:tcPr>
          <w:p w14:paraId="0DDC5D58" w14:textId="77777777" w:rsidR="001C08EE" w:rsidRPr="000B29AA" w:rsidRDefault="001C08EE" w:rsidP="001C08EE">
            <w:pPr>
              <w:pStyle w:val="BodyText"/>
              <w:rPr>
                <w:rFonts w:ascii="Times New Roman" w:hAnsi="Times New Roman" w:cs="Times New Roman"/>
                <w:sz w:val="22"/>
                <w:szCs w:val="22"/>
                <w:lang w:val="lv-LV"/>
              </w:rPr>
            </w:pPr>
          </w:p>
          <w:p w14:paraId="59F5B0B7" w14:textId="77777777" w:rsidR="001C08EE" w:rsidRPr="000B29AA" w:rsidRDefault="001C08EE" w:rsidP="001C08EE">
            <w:pPr>
              <w:pStyle w:val="BodyText"/>
              <w:ind w:left="459"/>
              <w:jc w:val="center"/>
              <w:rPr>
                <w:rFonts w:ascii="Times New Roman" w:hAnsi="Times New Roman" w:cs="Times New Roman"/>
                <w:sz w:val="22"/>
                <w:szCs w:val="22"/>
                <w:lang w:val="lv-LV"/>
              </w:rPr>
            </w:pPr>
            <w:r w:rsidRPr="000B29AA">
              <w:rPr>
                <w:rFonts w:ascii="Times New Roman" w:hAnsi="Times New Roman" w:cs="Times New Roman"/>
                <w:sz w:val="22"/>
                <w:szCs w:val="22"/>
                <w:lang w:val="lv-LV"/>
              </w:rPr>
              <w:t xml:space="preserve">________________________ </w:t>
            </w:r>
          </w:p>
          <w:p w14:paraId="41893BB7" w14:textId="77777777" w:rsidR="001C08EE" w:rsidRPr="000B29AA" w:rsidRDefault="001C08EE" w:rsidP="001C08EE">
            <w:pPr>
              <w:pStyle w:val="BodyText"/>
              <w:ind w:left="459"/>
              <w:jc w:val="center"/>
              <w:rPr>
                <w:rFonts w:ascii="Times New Roman" w:hAnsi="Times New Roman" w:cs="Times New Roman"/>
                <w:sz w:val="22"/>
                <w:szCs w:val="22"/>
                <w:lang w:val="lv-LV"/>
              </w:rPr>
            </w:pPr>
          </w:p>
        </w:tc>
      </w:tr>
    </w:tbl>
    <w:p w14:paraId="3CA68563" w14:textId="77777777" w:rsidR="001C08EE" w:rsidRPr="000B29AA" w:rsidRDefault="001C08EE" w:rsidP="001C08EE">
      <w:pPr>
        <w:pStyle w:val="BodyText"/>
        <w:rPr>
          <w:rFonts w:ascii="Times New Roman" w:hAnsi="Times New Roman" w:cs="Times New Roman"/>
          <w:sz w:val="22"/>
          <w:szCs w:val="22"/>
          <w:lang w:val="lv-LV"/>
        </w:rPr>
      </w:pPr>
    </w:p>
    <w:p w14:paraId="67C6482E" w14:textId="77777777" w:rsidR="001D2677" w:rsidRPr="000B29AA" w:rsidRDefault="001D2677" w:rsidP="001D2677">
      <w:pPr>
        <w:spacing w:after="360"/>
        <w:jc w:val="both"/>
        <w:rPr>
          <w:rFonts w:ascii="Times New Roman" w:hAnsi="Times New Roman"/>
          <w:color w:val="002060"/>
        </w:rPr>
      </w:pPr>
    </w:p>
    <w:p w14:paraId="3CCC0160" w14:textId="77777777" w:rsidR="008904E5" w:rsidRPr="000B29AA" w:rsidRDefault="008904E5" w:rsidP="001D2677">
      <w:pPr>
        <w:spacing w:after="360"/>
        <w:jc w:val="both"/>
        <w:rPr>
          <w:rFonts w:ascii="Times New Roman" w:hAnsi="Times New Roman"/>
          <w:color w:val="002060"/>
        </w:rPr>
      </w:pPr>
    </w:p>
    <w:sectPr w:rsidR="008904E5" w:rsidRPr="000B29AA" w:rsidSect="00092577">
      <w:headerReference w:type="default" r:id="rId11"/>
      <w:footerReference w:type="even" r:id="rId12"/>
      <w:footerReference w:type="default" r:id="rId13"/>
      <w:pgSz w:w="11906" w:h="16838"/>
      <w:pgMar w:top="1418" w:right="1274" w:bottom="567"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9AA82" w14:textId="77777777" w:rsidR="000E4B7D" w:rsidRDefault="000E4B7D" w:rsidP="002919B9">
      <w:pPr>
        <w:spacing w:after="0" w:line="240" w:lineRule="auto"/>
      </w:pPr>
      <w:r>
        <w:separator/>
      </w:r>
    </w:p>
  </w:endnote>
  <w:endnote w:type="continuationSeparator" w:id="0">
    <w:p w14:paraId="7DB09BA6" w14:textId="77777777" w:rsidR="000E4B7D" w:rsidRDefault="000E4B7D" w:rsidP="002919B9">
      <w:pPr>
        <w:spacing w:after="0" w:line="240" w:lineRule="auto"/>
      </w:pPr>
      <w:r>
        <w:continuationSeparator/>
      </w:r>
    </w:p>
  </w:endnote>
  <w:endnote w:type="continuationNotice" w:id="1">
    <w:p w14:paraId="4E919C18" w14:textId="77777777" w:rsidR="000E4B7D" w:rsidRDefault="000E4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EA1D" w14:textId="77777777" w:rsidR="00931AE5" w:rsidRDefault="007D49EF">
    <w:pPr>
      <w:pStyle w:val="Footer"/>
      <w:jc w:val="right"/>
    </w:pPr>
    <w:r>
      <w:fldChar w:fldCharType="begin"/>
    </w:r>
    <w:r w:rsidR="00931AE5">
      <w:instrText xml:space="preserve"> PAGE   \* MERGEFORMAT </w:instrText>
    </w:r>
    <w:r>
      <w:fldChar w:fldCharType="separate"/>
    </w:r>
    <w:r w:rsidR="00931AE5">
      <w:rPr>
        <w:noProof/>
      </w:rPr>
      <w:t>4</w:t>
    </w:r>
    <w:r>
      <w:fldChar w:fldCharType="end"/>
    </w:r>
  </w:p>
  <w:p w14:paraId="1BB00F23" w14:textId="77777777" w:rsidR="00931AE5" w:rsidRDefault="00931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361028"/>
      <w:docPartObj>
        <w:docPartGallery w:val="Page Numbers (Bottom of Page)"/>
        <w:docPartUnique/>
      </w:docPartObj>
    </w:sdtPr>
    <w:sdtEndPr>
      <w:rPr>
        <w:noProof/>
      </w:rPr>
    </w:sdtEndPr>
    <w:sdtContent>
      <w:p w14:paraId="06C4F898" w14:textId="77777777" w:rsidR="00931AE5" w:rsidRDefault="007D49EF">
        <w:pPr>
          <w:pStyle w:val="Footer"/>
          <w:jc w:val="right"/>
        </w:pPr>
        <w:r>
          <w:fldChar w:fldCharType="begin"/>
        </w:r>
        <w:r w:rsidR="00931AE5">
          <w:instrText xml:space="preserve"> PAGE   \* MERGEFORMAT </w:instrText>
        </w:r>
        <w:r>
          <w:fldChar w:fldCharType="separate"/>
        </w:r>
        <w:r w:rsidR="009964DA">
          <w:rPr>
            <w:noProof/>
          </w:rPr>
          <w:t>7</w:t>
        </w:r>
        <w:r>
          <w:rPr>
            <w:noProof/>
          </w:rPr>
          <w:fldChar w:fldCharType="end"/>
        </w:r>
      </w:p>
    </w:sdtContent>
  </w:sdt>
  <w:p w14:paraId="4D818CB3" w14:textId="77777777" w:rsidR="00931AE5" w:rsidRDefault="0093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EE19" w14:textId="77777777" w:rsidR="000E4B7D" w:rsidRDefault="000E4B7D" w:rsidP="002919B9">
      <w:pPr>
        <w:spacing w:after="0" w:line="240" w:lineRule="auto"/>
      </w:pPr>
      <w:r>
        <w:separator/>
      </w:r>
    </w:p>
  </w:footnote>
  <w:footnote w:type="continuationSeparator" w:id="0">
    <w:p w14:paraId="094AD14F" w14:textId="77777777" w:rsidR="000E4B7D" w:rsidRDefault="000E4B7D" w:rsidP="002919B9">
      <w:pPr>
        <w:spacing w:after="0" w:line="240" w:lineRule="auto"/>
      </w:pPr>
      <w:r>
        <w:continuationSeparator/>
      </w:r>
    </w:p>
  </w:footnote>
  <w:footnote w:type="continuationNotice" w:id="1">
    <w:p w14:paraId="0DCCD34D" w14:textId="77777777" w:rsidR="000E4B7D" w:rsidRDefault="000E4B7D">
      <w:pPr>
        <w:spacing w:after="0" w:line="240" w:lineRule="auto"/>
      </w:pPr>
    </w:p>
  </w:footnote>
  <w:footnote w:id="2">
    <w:p w14:paraId="7B58FD2A" w14:textId="77777777" w:rsidR="00931AE5" w:rsidRPr="00456392" w:rsidRDefault="00931AE5" w:rsidP="00193A57">
      <w:pPr>
        <w:pStyle w:val="FootnoteText"/>
        <w:spacing w:after="0"/>
        <w:ind w:left="113" w:hanging="113"/>
        <w:jc w:val="both"/>
        <w:rPr>
          <w:rFonts w:ascii="Times New Roman" w:hAnsi="Times New Roman"/>
          <w:sz w:val="18"/>
          <w:szCs w:val="18"/>
        </w:rPr>
      </w:pPr>
      <w:r w:rsidRPr="00456392">
        <w:rPr>
          <w:rStyle w:val="FootnoteReference"/>
          <w:sz w:val="18"/>
          <w:szCs w:val="18"/>
        </w:rPr>
        <w:footnoteRef/>
      </w:r>
      <w:r w:rsidRPr="00456392">
        <w:rPr>
          <w:rStyle w:val="FootnoteReference"/>
          <w:sz w:val="18"/>
          <w:szCs w:val="18"/>
        </w:rPr>
        <w:t xml:space="preserve"> </w:t>
      </w:r>
      <w:proofErr w:type="spellStart"/>
      <w:r w:rsidRPr="00456392">
        <w:rPr>
          <w:rFonts w:ascii="Times New Roman" w:hAnsi="Times New Roman"/>
          <w:sz w:val="18"/>
          <w:szCs w:val="18"/>
        </w:rPr>
        <w:t>Šim</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līgumam</w:t>
      </w:r>
      <w:proofErr w:type="spellEnd"/>
      <w:r w:rsidRPr="00456392">
        <w:rPr>
          <w:rFonts w:ascii="Times New Roman" w:hAnsi="Times New Roman"/>
          <w:sz w:val="18"/>
          <w:szCs w:val="18"/>
        </w:rPr>
        <w:t xml:space="preserve"> var </w:t>
      </w:r>
      <w:proofErr w:type="spellStart"/>
      <w:r w:rsidRPr="00456392">
        <w:rPr>
          <w:rFonts w:ascii="Times New Roman" w:hAnsi="Times New Roman"/>
          <w:sz w:val="18"/>
          <w:szCs w:val="18"/>
        </w:rPr>
        <w:t>pievienot</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papildus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punktus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lai</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labāk</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atspoguļotu</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sadarbības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būtību</w:t>
      </w:r>
      <w:proofErr w:type="spellEnd"/>
      <w:r w:rsidRPr="00456392">
        <w:rPr>
          <w:rFonts w:ascii="Times New Roman" w:hAnsi="Times New Roman"/>
          <w:sz w:val="18"/>
          <w:szCs w:val="18"/>
        </w:rPr>
        <w:t>.</w:t>
      </w:r>
    </w:p>
  </w:footnote>
  <w:footnote w:id="3">
    <w:p w14:paraId="1FF53F7A" w14:textId="77777777" w:rsidR="00931AE5" w:rsidRPr="00293659" w:rsidRDefault="00931AE5" w:rsidP="00193A57">
      <w:pPr>
        <w:pStyle w:val="FootnoteText"/>
        <w:jc w:val="both"/>
        <w:rPr>
          <w:lang w:val="lv-LV"/>
        </w:rPr>
      </w:pPr>
      <w:r w:rsidRPr="00456392">
        <w:rPr>
          <w:rStyle w:val="FootnoteReference"/>
          <w:rFonts w:ascii="Times New Roman" w:hAnsi="Times New Roman"/>
          <w:sz w:val="18"/>
          <w:szCs w:val="18"/>
        </w:rPr>
        <w:footnoteRef/>
      </w:r>
      <w:r w:rsidRPr="00456392">
        <w:rPr>
          <w:rFonts w:ascii="Times New Roman" w:hAnsi="Times New Roman"/>
          <w:sz w:val="18"/>
          <w:szCs w:val="18"/>
        </w:rPr>
        <w:t xml:space="preserve"> </w:t>
      </w:r>
      <w:proofErr w:type="spellStart"/>
      <w:r w:rsidRPr="00456392">
        <w:rPr>
          <w:rFonts w:ascii="Times New Roman" w:hAnsi="Times New Roman"/>
          <w:sz w:val="18"/>
          <w:szCs w:val="18"/>
        </w:rPr>
        <w:t>Sadarbības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pētījums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ir</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gadījumā</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ja</w:t>
      </w:r>
      <w:proofErr w:type="spellEnd"/>
      <w:r w:rsidRPr="00456392">
        <w:rPr>
          <w:rFonts w:ascii="Times New Roman" w:hAnsi="Times New Roman"/>
          <w:sz w:val="18"/>
          <w:szCs w:val="18"/>
        </w:rPr>
        <w:t xml:space="preserve"> pēcdoktorants </w:t>
      </w:r>
      <w:proofErr w:type="spellStart"/>
      <w:r w:rsidRPr="00456392">
        <w:rPr>
          <w:rFonts w:ascii="Times New Roman" w:hAnsi="Times New Roman"/>
          <w:sz w:val="18"/>
          <w:szCs w:val="18"/>
        </w:rPr>
        <w:t>strādā</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daļu</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projekta</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laika</w:t>
      </w:r>
      <w:proofErr w:type="spellEnd"/>
      <w:r w:rsidRPr="00456392">
        <w:rPr>
          <w:rFonts w:ascii="Times New Roman" w:hAnsi="Times New Roman"/>
          <w:sz w:val="18"/>
          <w:szCs w:val="18"/>
        </w:rPr>
        <w:t xml:space="preserve"> pie </w:t>
      </w:r>
      <w:proofErr w:type="spellStart"/>
      <w:r w:rsidRPr="00456392">
        <w:rPr>
          <w:rFonts w:ascii="Times New Roman" w:hAnsi="Times New Roman"/>
          <w:sz w:val="18"/>
          <w:szCs w:val="18"/>
        </w:rPr>
        <w:t>pētniecības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pieteikuma</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īstenotāja</w:t>
      </w:r>
      <w:proofErr w:type="spellEnd"/>
      <w:r w:rsidRPr="00456392">
        <w:rPr>
          <w:rFonts w:ascii="Times New Roman" w:hAnsi="Times New Roman"/>
          <w:sz w:val="18"/>
          <w:szCs w:val="18"/>
        </w:rPr>
        <w:t xml:space="preserve"> un </w:t>
      </w:r>
      <w:proofErr w:type="spellStart"/>
      <w:r w:rsidRPr="00456392">
        <w:rPr>
          <w:rFonts w:ascii="Times New Roman" w:hAnsi="Times New Roman"/>
          <w:sz w:val="18"/>
          <w:szCs w:val="18"/>
        </w:rPr>
        <w:t>daļu</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laika</w:t>
      </w:r>
      <w:proofErr w:type="spellEnd"/>
      <w:r w:rsidRPr="00456392">
        <w:rPr>
          <w:rFonts w:ascii="Times New Roman" w:hAnsi="Times New Roman"/>
          <w:sz w:val="18"/>
          <w:szCs w:val="18"/>
        </w:rPr>
        <w:t xml:space="preserve"> pie </w:t>
      </w:r>
      <w:proofErr w:type="spellStart"/>
      <w:r w:rsidRPr="00456392">
        <w:rPr>
          <w:rFonts w:ascii="Times New Roman" w:hAnsi="Times New Roman"/>
          <w:sz w:val="18"/>
          <w:szCs w:val="18"/>
        </w:rPr>
        <w:t>sadarbības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partnera</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abās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vietās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kopā</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ņemot</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nostrādājot</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pilnu</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darba</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laiku</w:t>
      </w:r>
      <w:proofErr w:type="spellEnd"/>
      <w:r w:rsidRPr="00456392">
        <w:rPr>
          <w:rFonts w:ascii="Times New Roman" w:hAnsi="Times New Roman"/>
          <w:sz w:val="18"/>
          <w:szCs w:val="18"/>
        </w:rPr>
        <w:t xml:space="preserve"> un </w:t>
      </w:r>
      <w:proofErr w:type="spellStart"/>
      <w:r w:rsidRPr="00456392">
        <w:rPr>
          <w:rFonts w:ascii="Times New Roman" w:hAnsi="Times New Roman"/>
          <w:sz w:val="18"/>
          <w:szCs w:val="18"/>
        </w:rPr>
        <w:t>saņemot</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algu</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abās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darba</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vietās</w:t>
      </w:r>
      <w:proofErr w:type="spellEnd"/>
      <w:r w:rsidRPr="00456392">
        <w:rPr>
          <w:rFonts w:ascii="Times New Roman" w:hAnsi="Times New Roman"/>
          <w:sz w:val="18"/>
          <w:szCs w:val="18"/>
        </w:rPr>
        <w:t xml:space="preserve"> no </w:t>
      </w:r>
      <w:proofErr w:type="spellStart"/>
      <w:r w:rsidRPr="00456392">
        <w:rPr>
          <w:rFonts w:ascii="Times New Roman" w:hAnsi="Times New Roman"/>
          <w:sz w:val="18"/>
          <w:szCs w:val="18"/>
        </w:rPr>
        <w:t>pētniecības</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pieteikuma</w:t>
      </w:r>
      <w:proofErr w:type="spellEnd"/>
      <w:r w:rsidRPr="00456392">
        <w:rPr>
          <w:rFonts w:ascii="Times New Roman" w:hAnsi="Times New Roman"/>
          <w:sz w:val="18"/>
          <w:szCs w:val="18"/>
        </w:rPr>
        <w:t xml:space="preserve"> </w:t>
      </w:r>
      <w:proofErr w:type="spellStart"/>
      <w:r w:rsidRPr="00456392">
        <w:rPr>
          <w:rFonts w:ascii="Times New Roman" w:hAnsi="Times New Roman"/>
          <w:sz w:val="18"/>
          <w:szCs w:val="18"/>
        </w:rPr>
        <w:t>finansējuma</w:t>
      </w:r>
      <w:proofErr w:type="spellEnd"/>
      <w:r w:rsidRPr="00456392">
        <w:rPr>
          <w:rFonts w:ascii="Times New Roman" w:hAnsi="Times New Roman"/>
          <w:sz w:val="18"/>
          <w:szCs w:val="18"/>
          <w:lang w:val="lv-LV"/>
        </w:rPr>
        <w:t>. Šādā situācijā papildus nosacījumi jāatrunā līguma 3. punktā.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2C61" w14:textId="379062AD" w:rsidR="00214846" w:rsidRDefault="00214846" w:rsidP="00214846">
    <w:pPr>
      <w:jc w:val="center"/>
      <w:rPr>
        <w:rFonts w:ascii="Times New Roman" w:hAnsi="Times New Roman"/>
        <w:sz w:val="24"/>
        <w:szCs w:val="24"/>
      </w:rPr>
    </w:pPr>
    <w:r>
      <w:rPr>
        <w:i/>
        <w:iCs/>
        <w:noProof/>
      </w:rPr>
      <w:drawing>
        <wp:inline distT="0" distB="0" distL="0" distR="0" wp14:anchorId="39264DBB" wp14:editId="74618047">
          <wp:extent cx="3454400" cy="683156"/>
          <wp:effectExtent l="0" t="0" r="0" b="3175"/>
          <wp:docPr id="723374446" name="Picture 2"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74446" name="Picture 2" descr="A black background with numbers and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5565" cy="697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35F"/>
    <w:multiLevelType w:val="multilevel"/>
    <w:tmpl w:val="156E8D0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DA5D7F"/>
    <w:multiLevelType w:val="hybridMultilevel"/>
    <w:tmpl w:val="CA7207D6"/>
    <w:lvl w:ilvl="0" w:tplc="C4BE3CC6">
      <w:start w:val="1"/>
      <w:numFmt w:val="decimal"/>
      <w:lvlText w:val="%1."/>
      <w:lvlJc w:val="left"/>
      <w:pPr>
        <w:ind w:left="780" w:hanging="420"/>
      </w:pPr>
      <w:rPr>
        <w:rFonts w:hint="default"/>
        <w:color w:val="26367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3" w15:restartNumberingAfterBreak="0">
    <w:nsid w:val="1ADD337E"/>
    <w:multiLevelType w:val="multilevel"/>
    <w:tmpl w:val="535ECBF2"/>
    <w:lvl w:ilvl="0">
      <w:start w:val="6"/>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1DB9086C"/>
    <w:multiLevelType w:val="hybridMultilevel"/>
    <w:tmpl w:val="06A2B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F64785"/>
    <w:multiLevelType w:val="multilevel"/>
    <w:tmpl w:val="FEFC9A8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B5490D"/>
    <w:multiLevelType w:val="hybridMultilevel"/>
    <w:tmpl w:val="F42E15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CC7C4F"/>
    <w:multiLevelType w:val="hybridMultilevel"/>
    <w:tmpl w:val="6A9434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4459EE"/>
    <w:multiLevelType w:val="hybridMultilevel"/>
    <w:tmpl w:val="333AA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F84AB0"/>
    <w:multiLevelType w:val="hybridMultilevel"/>
    <w:tmpl w:val="CBAE800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BB2918"/>
    <w:multiLevelType w:val="multilevel"/>
    <w:tmpl w:val="1A082DE2"/>
    <w:lvl w:ilvl="0">
      <w:start w:val="2"/>
      <w:numFmt w:val="decimal"/>
      <w:lvlText w:val="%1."/>
      <w:lvlJc w:val="left"/>
      <w:pPr>
        <w:ind w:left="390" w:hanging="390"/>
      </w:pPr>
      <w:rPr>
        <w:rFonts w:hint="default"/>
        <w:sz w:val="20"/>
      </w:rPr>
    </w:lvl>
    <w:lvl w:ilvl="1">
      <w:start w:val="1"/>
      <w:numFmt w:val="decimal"/>
      <w:lvlText w:val="%1.%2."/>
      <w:lvlJc w:val="left"/>
      <w:pPr>
        <w:ind w:left="1429" w:hanging="720"/>
      </w:pPr>
      <w:rPr>
        <w:rFonts w:hint="default"/>
        <w:b w:val="0"/>
        <w:color w:val="auto"/>
        <w:sz w:val="22"/>
        <w:szCs w:val="22"/>
      </w:rPr>
    </w:lvl>
    <w:lvl w:ilvl="2">
      <w:start w:val="1"/>
      <w:numFmt w:val="decimal"/>
      <w:lvlText w:val="%1.%2.%3."/>
      <w:lvlJc w:val="left"/>
      <w:pPr>
        <w:ind w:left="2498" w:hanging="108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4276" w:hanging="1440"/>
      </w:pPr>
      <w:rPr>
        <w:rFonts w:hint="default"/>
        <w:sz w:val="20"/>
      </w:rPr>
    </w:lvl>
    <w:lvl w:ilvl="5">
      <w:start w:val="1"/>
      <w:numFmt w:val="decimal"/>
      <w:lvlText w:val="%1.%2.%3.%4.%5.%6."/>
      <w:lvlJc w:val="left"/>
      <w:pPr>
        <w:ind w:left="5345" w:hanging="1800"/>
      </w:pPr>
      <w:rPr>
        <w:rFonts w:hint="default"/>
        <w:sz w:val="20"/>
      </w:rPr>
    </w:lvl>
    <w:lvl w:ilvl="6">
      <w:start w:val="1"/>
      <w:numFmt w:val="decimal"/>
      <w:lvlText w:val="%1.%2.%3.%4.%5.%6.%7."/>
      <w:lvlJc w:val="left"/>
      <w:pPr>
        <w:ind w:left="6414" w:hanging="2160"/>
      </w:pPr>
      <w:rPr>
        <w:rFonts w:hint="default"/>
        <w:sz w:val="20"/>
      </w:rPr>
    </w:lvl>
    <w:lvl w:ilvl="7">
      <w:start w:val="1"/>
      <w:numFmt w:val="decimal"/>
      <w:lvlText w:val="%1.%2.%3.%4.%5.%6.%7.%8."/>
      <w:lvlJc w:val="left"/>
      <w:pPr>
        <w:ind w:left="7123" w:hanging="2160"/>
      </w:pPr>
      <w:rPr>
        <w:rFonts w:hint="default"/>
        <w:sz w:val="20"/>
      </w:rPr>
    </w:lvl>
    <w:lvl w:ilvl="8">
      <w:start w:val="1"/>
      <w:numFmt w:val="decimal"/>
      <w:lvlText w:val="%1.%2.%3.%4.%5.%6.%7.%8.%9."/>
      <w:lvlJc w:val="left"/>
      <w:pPr>
        <w:ind w:left="8192" w:hanging="2520"/>
      </w:pPr>
      <w:rPr>
        <w:rFonts w:hint="default"/>
        <w:sz w:val="20"/>
      </w:rPr>
    </w:lvl>
  </w:abstractNum>
  <w:abstractNum w:abstractNumId="11" w15:restartNumberingAfterBreak="0">
    <w:nsid w:val="3A7140EB"/>
    <w:multiLevelType w:val="hybridMultilevel"/>
    <w:tmpl w:val="C486C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13" w15:restartNumberingAfterBreak="0">
    <w:nsid w:val="4D5A324A"/>
    <w:multiLevelType w:val="hybridMultilevel"/>
    <w:tmpl w:val="3AEE23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32B6A9C"/>
    <w:multiLevelType w:val="hybridMultilevel"/>
    <w:tmpl w:val="79AE8712"/>
    <w:lvl w:ilvl="0" w:tplc="2EF6F932">
      <w:start w:val="5"/>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5" w15:restartNumberingAfterBreak="0">
    <w:nsid w:val="61EC718A"/>
    <w:multiLevelType w:val="hybridMultilevel"/>
    <w:tmpl w:val="15805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4851DA"/>
    <w:multiLevelType w:val="hybridMultilevel"/>
    <w:tmpl w:val="C3B6A8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B243B7"/>
    <w:multiLevelType w:val="hybridMultilevel"/>
    <w:tmpl w:val="AC4EC98E"/>
    <w:lvl w:ilvl="0" w:tplc="C358B96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744B14"/>
    <w:multiLevelType w:val="multilevel"/>
    <w:tmpl w:val="812E62CC"/>
    <w:lvl w:ilvl="0">
      <w:start w:val="5"/>
      <w:numFmt w:val="decimal"/>
      <w:lvlText w:val="%1."/>
      <w:lvlJc w:val="left"/>
      <w:pPr>
        <w:ind w:left="750" w:hanging="360"/>
      </w:pPr>
      <w:rPr>
        <w:rFonts w:hint="default"/>
      </w:rPr>
    </w:lvl>
    <w:lvl w:ilvl="1">
      <w:start w:val="1"/>
      <w:numFmt w:val="decimal"/>
      <w:isLgl/>
      <w:lvlText w:val="%1.%2."/>
      <w:lvlJc w:val="left"/>
      <w:pPr>
        <w:ind w:left="750" w:hanging="360"/>
      </w:pPr>
      <w:rPr>
        <w:rFonts w:hint="default"/>
        <w:b w:val="0"/>
      </w:rPr>
    </w:lvl>
    <w:lvl w:ilvl="2">
      <w:start w:val="1"/>
      <w:numFmt w:val="decimal"/>
      <w:isLgl/>
      <w:lvlText w:val="%1.%2.%3."/>
      <w:lvlJc w:val="left"/>
      <w:pPr>
        <w:ind w:left="1110" w:hanging="720"/>
      </w:pPr>
      <w:rPr>
        <w:rFonts w:hint="default"/>
        <w:b w:val="0"/>
        <w:i w:val="0"/>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19" w15:restartNumberingAfterBreak="0">
    <w:nsid w:val="6FD04149"/>
    <w:multiLevelType w:val="hybridMultilevel"/>
    <w:tmpl w:val="A20C2C4C"/>
    <w:lvl w:ilvl="0" w:tplc="CDE8F76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CD5722"/>
    <w:multiLevelType w:val="hybridMultilevel"/>
    <w:tmpl w:val="E1481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1274610">
    <w:abstractNumId w:val="20"/>
  </w:num>
  <w:num w:numId="2" w16cid:durableId="1636526091">
    <w:abstractNumId w:val="13"/>
  </w:num>
  <w:num w:numId="3" w16cid:durableId="2096702069">
    <w:abstractNumId w:val="16"/>
  </w:num>
  <w:num w:numId="4" w16cid:durableId="1170489100">
    <w:abstractNumId w:val="11"/>
  </w:num>
  <w:num w:numId="5" w16cid:durableId="1411732920">
    <w:abstractNumId w:val="8"/>
  </w:num>
  <w:num w:numId="6" w16cid:durableId="1357005334">
    <w:abstractNumId w:val="4"/>
  </w:num>
  <w:num w:numId="7" w16cid:durableId="1578443845">
    <w:abstractNumId w:val="6"/>
  </w:num>
  <w:num w:numId="8" w16cid:durableId="1081373697">
    <w:abstractNumId w:val="15"/>
  </w:num>
  <w:num w:numId="9" w16cid:durableId="1202666585">
    <w:abstractNumId w:val="2"/>
  </w:num>
  <w:num w:numId="10" w16cid:durableId="217859020">
    <w:abstractNumId w:val="12"/>
  </w:num>
  <w:num w:numId="11" w16cid:durableId="1839231983">
    <w:abstractNumId w:val="19"/>
  </w:num>
  <w:num w:numId="12" w16cid:durableId="1551190381">
    <w:abstractNumId w:val="1"/>
  </w:num>
  <w:num w:numId="13" w16cid:durableId="144590196">
    <w:abstractNumId w:val="7"/>
  </w:num>
  <w:num w:numId="14" w16cid:durableId="1314487272">
    <w:abstractNumId w:val="9"/>
  </w:num>
  <w:num w:numId="15" w16cid:durableId="70155836">
    <w:abstractNumId w:val="17"/>
  </w:num>
  <w:num w:numId="16" w16cid:durableId="489518239">
    <w:abstractNumId w:val="10"/>
  </w:num>
  <w:num w:numId="17" w16cid:durableId="1135491674">
    <w:abstractNumId w:val="0"/>
  </w:num>
  <w:num w:numId="18" w16cid:durableId="1206134779">
    <w:abstractNumId w:val="14"/>
  </w:num>
  <w:num w:numId="19" w16cid:durableId="250242076">
    <w:abstractNumId w:val="18"/>
  </w:num>
  <w:num w:numId="20" w16cid:durableId="610934424">
    <w:abstractNumId w:val="3"/>
  </w:num>
  <w:num w:numId="21" w16cid:durableId="918094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C1"/>
    <w:rsid w:val="00000478"/>
    <w:rsid w:val="000259A6"/>
    <w:rsid w:val="000355A3"/>
    <w:rsid w:val="00036860"/>
    <w:rsid w:val="00054C7F"/>
    <w:rsid w:val="00056639"/>
    <w:rsid w:val="0005665D"/>
    <w:rsid w:val="000703F3"/>
    <w:rsid w:val="00085A32"/>
    <w:rsid w:val="00087616"/>
    <w:rsid w:val="00090D68"/>
    <w:rsid w:val="000924DE"/>
    <w:rsid w:val="00092577"/>
    <w:rsid w:val="00092BB6"/>
    <w:rsid w:val="000A3BC4"/>
    <w:rsid w:val="000A5905"/>
    <w:rsid w:val="000B29AA"/>
    <w:rsid w:val="000B30B0"/>
    <w:rsid w:val="000E4B7D"/>
    <w:rsid w:val="000F2034"/>
    <w:rsid w:val="000F4BA5"/>
    <w:rsid w:val="0010793D"/>
    <w:rsid w:val="001213FB"/>
    <w:rsid w:val="001231A1"/>
    <w:rsid w:val="0012387B"/>
    <w:rsid w:val="0012416F"/>
    <w:rsid w:val="0012634B"/>
    <w:rsid w:val="00127BD8"/>
    <w:rsid w:val="00142DBF"/>
    <w:rsid w:val="00164DE5"/>
    <w:rsid w:val="00171F7E"/>
    <w:rsid w:val="00175637"/>
    <w:rsid w:val="00193A57"/>
    <w:rsid w:val="00193FE0"/>
    <w:rsid w:val="001B19DA"/>
    <w:rsid w:val="001B490D"/>
    <w:rsid w:val="001C06D6"/>
    <w:rsid w:val="001C08EE"/>
    <w:rsid w:val="001C5FFC"/>
    <w:rsid w:val="001C650C"/>
    <w:rsid w:val="001D057F"/>
    <w:rsid w:val="001D07B4"/>
    <w:rsid w:val="001D2677"/>
    <w:rsid w:val="001F0DAD"/>
    <w:rsid w:val="001F24BF"/>
    <w:rsid w:val="001F44ED"/>
    <w:rsid w:val="00214846"/>
    <w:rsid w:val="00215465"/>
    <w:rsid w:val="00222FDA"/>
    <w:rsid w:val="00251E2C"/>
    <w:rsid w:val="0027529E"/>
    <w:rsid w:val="002919B9"/>
    <w:rsid w:val="00293659"/>
    <w:rsid w:val="00293C33"/>
    <w:rsid w:val="00296437"/>
    <w:rsid w:val="002A2D63"/>
    <w:rsid w:val="002B133E"/>
    <w:rsid w:val="002B7B88"/>
    <w:rsid w:val="002B7D07"/>
    <w:rsid w:val="002D0AC9"/>
    <w:rsid w:val="002D3C68"/>
    <w:rsid w:val="002E67A1"/>
    <w:rsid w:val="003006FC"/>
    <w:rsid w:val="00301BC5"/>
    <w:rsid w:val="00301D04"/>
    <w:rsid w:val="003174B7"/>
    <w:rsid w:val="003357C0"/>
    <w:rsid w:val="003402EE"/>
    <w:rsid w:val="00351491"/>
    <w:rsid w:val="00362513"/>
    <w:rsid w:val="00363F96"/>
    <w:rsid w:val="00375ECA"/>
    <w:rsid w:val="003766AF"/>
    <w:rsid w:val="00376845"/>
    <w:rsid w:val="0038083C"/>
    <w:rsid w:val="00381303"/>
    <w:rsid w:val="00382D37"/>
    <w:rsid w:val="00384302"/>
    <w:rsid w:val="003A15AB"/>
    <w:rsid w:val="003A6668"/>
    <w:rsid w:val="003A7340"/>
    <w:rsid w:val="003B122A"/>
    <w:rsid w:val="003C7BCA"/>
    <w:rsid w:val="003D7ED2"/>
    <w:rsid w:val="003E4A6A"/>
    <w:rsid w:val="003E617B"/>
    <w:rsid w:val="003F32EE"/>
    <w:rsid w:val="003F777E"/>
    <w:rsid w:val="00401134"/>
    <w:rsid w:val="00407183"/>
    <w:rsid w:val="00414FA2"/>
    <w:rsid w:val="004332E2"/>
    <w:rsid w:val="004526AD"/>
    <w:rsid w:val="00456392"/>
    <w:rsid w:val="004611DD"/>
    <w:rsid w:val="0046253C"/>
    <w:rsid w:val="00462ECA"/>
    <w:rsid w:val="00476DB8"/>
    <w:rsid w:val="00477FCE"/>
    <w:rsid w:val="00485309"/>
    <w:rsid w:val="00487785"/>
    <w:rsid w:val="00495FE3"/>
    <w:rsid w:val="004A0DE9"/>
    <w:rsid w:val="004B1F5E"/>
    <w:rsid w:val="004B23B7"/>
    <w:rsid w:val="004B43E1"/>
    <w:rsid w:val="004B6B56"/>
    <w:rsid w:val="004D1B8C"/>
    <w:rsid w:val="004D689D"/>
    <w:rsid w:val="004F1944"/>
    <w:rsid w:val="004F310C"/>
    <w:rsid w:val="004F4B41"/>
    <w:rsid w:val="00504425"/>
    <w:rsid w:val="00517C78"/>
    <w:rsid w:val="00524458"/>
    <w:rsid w:val="00543027"/>
    <w:rsid w:val="00556D6D"/>
    <w:rsid w:val="0056457D"/>
    <w:rsid w:val="00571654"/>
    <w:rsid w:val="00573792"/>
    <w:rsid w:val="00586CDF"/>
    <w:rsid w:val="005963D5"/>
    <w:rsid w:val="005C55EE"/>
    <w:rsid w:val="005D4A08"/>
    <w:rsid w:val="005D5DE1"/>
    <w:rsid w:val="005E619D"/>
    <w:rsid w:val="00626CCE"/>
    <w:rsid w:val="0062736A"/>
    <w:rsid w:val="00630BD5"/>
    <w:rsid w:val="00644257"/>
    <w:rsid w:val="006475FF"/>
    <w:rsid w:val="00647B72"/>
    <w:rsid w:val="00651B51"/>
    <w:rsid w:val="00686F3B"/>
    <w:rsid w:val="0068751D"/>
    <w:rsid w:val="00687DE5"/>
    <w:rsid w:val="00694460"/>
    <w:rsid w:val="0069533D"/>
    <w:rsid w:val="006A1C1C"/>
    <w:rsid w:val="006A3A94"/>
    <w:rsid w:val="006A3E1F"/>
    <w:rsid w:val="006B17FF"/>
    <w:rsid w:val="006C7420"/>
    <w:rsid w:val="006E3828"/>
    <w:rsid w:val="006F01E0"/>
    <w:rsid w:val="0070768F"/>
    <w:rsid w:val="00712EB1"/>
    <w:rsid w:val="007137D1"/>
    <w:rsid w:val="00733235"/>
    <w:rsid w:val="0076455E"/>
    <w:rsid w:val="0076635B"/>
    <w:rsid w:val="00771AAA"/>
    <w:rsid w:val="00780074"/>
    <w:rsid w:val="00781C3E"/>
    <w:rsid w:val="007822E2"/>
    <w:rsid w:val="00784410"/>
    <w:rsid w:val="007963A5"/>
    <w:rsid w:val="007A1F8A"/>
    <w:rsid w:val="007A7904"/>
    <w:rsid w:val="007C4318"/>
    <w:rsid w:val="007D49EF"/>
    <w:rsid w:val="007D5D44"/>
    <w:rsid w:val="007D61B6"/>
    <w:rsid w:val="007E3940"/>
    <w:rsid w:val="007E7EF0"/>
    <w:rsid w:val="007F1445"/>
    <w:rsid w:val="007F4E57"/>
    <w:rsid w:val="007F6FC0"/>
    <w:rsid w:val="008133D3"/>
    <w:rsid w:val="00813BA5"/>
    <w:rsid w:val="00814548"/>
    <w:rsid w:val="00823ABF"/>
    <w:rsid w:val="00831A8C"/>
    <w:rsid w:val="00835578"/>
    <w:rsid w:val="008512B1"/>
    <w:rsid w:val="00854643"/>
    <w:rsid w:val="00854B30"/>
    <w:rsid w:val="00857598"/>
    <w:rsid w:val="008628A3"/>
    <w:rsid w:val="00866B34"/>
    <w:rsid w:val="00866FC4"/>
    <w:rsid w:val="0087292A"/>
    <w:rsid w:val="00874A83"/>
    <w:rsid w:val="0088746D"/>
    <w:rsid w:val="008904E5"/>
    <w:rsid w:val="008910AB"/>
    <w:rsid w:val="00896BF5"/>
    <w:rsid w:val="008B4137"/>
    <w:rsid w:val="008D483E"/>
    <w:rsid w:val="008D514A"/>
    <w:rsid w:val="008E3C13"/>
    <w:rsid w:val="008E3F6D"/>
    <w:rsid w:val="008F3838"/>
    <w:rsid w:val="00907305"/>
    <w:rsid w:val="0090731C"/>
    <w:rsid w:val="009107EA"/>
    <w:rsid w:val="0091445D"/>
    <w:rsid w:val="00916142"/>
    <w:rsid w:val="00920E23"/>
    <w:rsid w:val="00931AE5"/>
    <w:rsid w:val="009521D0"/>
    <w:rsid w:val="0095251C"/>
    <w:rsid w:val="00952C4B"/>
    <w:rsid w:val="00963255"/>
    <w:rsid w:val="009708B3"/>
    <w:rsid w:val="009863FD"/>
    <w:rsid w:val="0099092C"/>
    <w:rsid w:val="00992D25"/>
    <w:rsid w:val="009964DA"/>
    <w:rsid w:val="009A43FF"/>
    <w:rsid w:val="009C0450"/>
    <w:rsid w:val="009D5C66"/>
    <w:rsid w:val="009E1E43"/>
    <w:rsid w:val="009F2C5E"/>
    <w:rsid w:val="00A0005C"/>
    <w:rsid w:val="00A101E8"/>
    <w:rsid w:val="00A11930"/>
    <w:rsid w:val="00A31742"/>
    <w:rsid w:val="00A352A0"/>
    <w:rsid w:val="00A35442"/>
    <w:rsid w:val="00A416FC"/>
    <w:rsid w:val="00A41F06"/>
    <w:rsid w:val="00A52B6C"/>
    <w:rsid w:val="00A65EE7"/>
    <w:rsid w:val="00A760D7"/>
    <w:rsid w:val="00A77749"/>
    <w:rsid w:val="00A97174"/>
    <w:rsid w:val="00A973F5"/>
    <w:rsid w:val="00AB266A"/>
    <w:rsid w:val="00AB7C59"/>
    <w:rsid w:val="00AC03FC"/>
    <w:rsid w:val="00AD1398"/>
    <w:rsid w:val="00AD3392"/>
    <w:rsid w:val="00AD4232"/>
    <w:rsid w:val="00AD5016"/>
    <w:rsid w:val="00AE6AD6"/>
    <w:rsid w:val="00AE784E"/>
    <w:rsid w:val="00AF644F"/>
    <w:rsid w:val="00AF6538"/>
    <w:rsid w:val="00B0067E"/>
    <w:rsid w:val="00B03F38"/>
    <w:rsid w:val="00B07A89"/>
    <w:rsid w:val="00B07D8F"/>
    <w:rsid w:val="00B21F02"/>
    <w:rsid w:val="00B42E66"/>
    <w:rsid w:val="00B620BF"/>
    <w:rsid w:val="00B65043"/>
    <w:rsid w:val="00B729A0"/>
    <w:rsid w:val="00B805CA"/>
    <w:rsid w:val="00B86D40"/>
    <w:rsid w:val="00B92A2B"/>
    <w:rsid w:val="00BD5E30"/>
    <w:rsid w:val="00BD60F3"/>
    <w:rsid w:val="00C02C00"/>
    <w:rsid w:val="00C0775B"/>
    <w:rsid w:val="00C107FC"/>
    <w:rsid w:val="00C143D2"/>
    <w:rsid w:val="00C17549"/>
    <w:rsid w:val="00C20B55"/>
    <w:rsid w:val="00C22BB2"/>
    <w:rsid w:val="00C328C8"/>
    <w:rsid w:val="00C339E4"/>
    <w:rsid w:val="00C35E29"/>
    <w:rsid w:val="00C36422"/>
    <w:rsid w:val="00C41ADA"/>
    <w:rsid w:val="00C428BD"/>
    <w:rsid w:val="00C449DE"/>
    <w:rsid w:val="00C531B1"/>
    <w:rsid w:val="00C54023"/>
    <w:rsid w:val="00C55AFB"/>
    <w:rsid w:val="00C6065B"/>
    <w:rsid w:val="00C70116"/>
    <w:rsid w:val="00C72EA3"/>
    <w:rsid w:val="00C92E0E"/>
    <w:rsid w:val="00C93278"/>
    <w:rsid w:val="00C95B3A"/>
    <w:rsid w:val="00CA2887"/>
    <w:rsid w:val="00CB4F3E"/>
    <w:rsid w:val="00CD191E"/>
    <w:rsid w:val="00CD3D45"/>
    <w:rsid w:val="00CE6646"/>
    <w:rsid w:val="00CF072C"/>
    <w:rsid w:val="00CF1905"/>
    <w:rsid w:val="00D13DC9"/>
    <w:rsid w:val="00D143FC"/>
    <w:rsid w:val="00D30E6D"/>
    <w:rsid w:val="00D31750"/>
    <w:rsid w:val="00D356C1"/>
    <w:rsid w:val="00D4005F"/>
    <w:rsid w:val="00D449B5"/>
    <w:rsid w:val="00D44F72"/>
    <w:rsid w:val="00D63BCE"/>
    <w:rsid w:val="00D72062"/>
    <w:rsid w:val="00D96403"/>
    <w:rsid w:val="00DA4238"/>
    <w:rsid w:val="00DA519E"/>
    <w:rsid w:val="00DB2BC0"/>
    <w:rsid w:val="00DB48A5"/>
    <w:rsid w:val="00DB6475"/>
    <w:rsid w:val="00DB75A3"/>
    <w:rsid w:val="00DF1501"/>
    <w:rsid w:val="00DF1533"/>
    <w:rsid w:val="00DF53A3"/>
    <w:rsid w:val="00DF7A87"/>
    <w:rsid w:val="00E15B7F"/>
    <w:rsid w:val="00E16C99"/>
    <w:rsid w:val="00E30508"/>
    <w:rsid w:val="00E31A03"/>
    <w:rsid w:val="00E34827"/>
    <w:rsid w:val="00E35862"/>
    <w:rsid w:val="00E41E43"/>
    <w:rsid w:val="00E80B6B"/>
    <w:rsid w:val="00E846B0"/>
    <w:rsid w:val="00E94736"/>
    <w:rsid w:val="00E96980"/>
    <w:rsid w:val="00E97753"/>
    <w:rsid w:val="00EA7AA1"/>
    <w:rsid w:val="00EB3188"/>
    <w:rsid w:val="00EB4467"/>
    <w:rsid w:val="00EB47DE"/>
    <w:rsid w:val="00EB5FE8"/>
    <w:rsid w:val="00EC2953"/>
    <w:rsid w:val="00EC2F1A"/>
    <w:rsid w:val="00ED2175"/>
    <w:rsid w:val="00ED2E03"/>
    <w:rsid w:val="00EE3A42"/>
    <w:rsid w:val="00F00E91"/>
    <w:rsid w:val="00F02FF2"/>
    <w:rsid w:val="00F06539"/>
    <w:rsid w:val="00F17DC3"/>
    <w:rsid w:val="00F327FC"/>
    <w:rsid w:val="00F329B7"/>
    <w:rsid w:val="00F366F0"/>
    <w:rsid w:val="00F45A0D"/>
    <w:rsid w:val="00F57CD0"/>
    <w:rsid w:val="00F7492C"/>
    <w:rsid w:val="00F772A3"/>
    <w:rsid w:val="00F7759E"/>
    <w:rsid w:val="00F77EF9"/>
    <w:rsid w:val="00F90898"/>
    <w:rsid w:val="00F91F27"/>
    <w:rsid w:val="00F95587"/>
    <w:rsid w:val="00FA3A99"/>
    <w:rsid w:val="00FC60FB"/>
    <w:rsid w:val="00FD4597"/>
    <w:rsid w:val="00FD5AC4"/>
    <w:rsid w:val="00FF7550"/>
    <w:rsid w:val="13DAAC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537F"/>
  <w15:docId w15:val="{334BDD2D-3C98-4E9B-A4B1-8C942511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77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D2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54C7F"/>
    <w:pPr>
      <w:spacing w:before="100" w:beforeAutospacing="1" w:after="100" w:afterAutospacing="1" w:line="240" w:lineRule="auto"/>
      <w:outlineLvl w:val="1"/>
    </w:pPr>
    <w:rPr>
      <w:rFonts w:ascii="Times New Roman" w:eastAsia="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30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07305"/>
    <w:pPr>
      <w:tabs>
        <w:tab w:val="center" w:pos="4153"/>
        <w:tab w:val="right" w:pos="8306"/>
      </w:tabs>
    </w:pPr>
  </w:style>
  <w:style w:type="character" w:customStyle="1" w:styleId="HeaderChar">
    <w:name w:val="Header Char"/>
    <w:basedOn w:val="DefaultParagraphFont"/>
    <w:link w:val="Header"/>
    <w:uiPriority w:val="99"/>
    <w:rsid w:val="00907305"/>
    <w:rPr>
      <w:rFonts w:ascii="Calibri" w:eastAsia="Calibri" w:hAnsi="Calibri" w:cs="Times New Roman"/>
    </w:rPr>
  </w:style>
  <w:style w:type="paragraph" w:styleId="Footer">
    <w:name w:val="footer"/>
    <w:basedOn w:val="Normal"/>
    <w:link w:val="FooterChar"/>
    <w:uiPriority w:val="99"/>
    <w:unhideWhenUsed/>
    <w:rsid w:val="00907305"/>
    <w:pPr>
      <w:tabs>
        <w:tab w:val="center" w:pos="4153"/>
        <w:tab w:val="right" w:pos="8306"/>
      </w:tabs>
    </w:pPr>
  </w:style>
  <w:style w:type="character" w:customStyle="1" w:styleId="FooterChar">
    <w:name w:val="Footer Char"/>
    <w:basedOn w:val="DefaultParagraphFont"/>
    <w:link w:val="Footer"/>
    <w:uiPriority w:val="99"/>
    <w:rsid w:val="00907305"/>
    <w:rPr>
      <w:rFonts w:ascii="Calibri" w:eastAsia="Calibri" w:hAnsi="Calibri" w:cs="Times New Roman"/>
    </w:rPr>
  </w:style>
  <w:style w:type="paragraph" w:styleId="ListParagraph">
    <w:name w:val="List Paragraph"/>
    <w:basedOn w:val="Normal"/>
    <w:qFormat/>
    <w:rsid w:val="00907305"/>
    <w:pPr>
      <w:ind w:left="720"/>
      <w:contextualSpacing/>
    </w:pPr>
  </w:style>
  <w:style w:type="paragraph" w:styleId="FootnoteText">
    <w:name w:val="footnote text"/>
    <w:basedOn w:val="Normal"/>
    <w:link w:val="FootnoteTextChar"/>
    <w:unhideWhenUsed/>
    <w:rsid w:val="00054C7F"/>
    <w:rPr>
      <w:sz w:val="20"/>
      <w:szCs w:val="20"/>
      <w:lang w:val="en-GB"/>
    </w:rPr>
  </w:style>
  <w:style w:type="character" w:customStyle="1" w:styleId="FootnoteTextChar">
    <w:name w:val="Footnote Text Char"/>
    <w:basedOn w:val="DefaultParagraphFont"/>
    <w:link w:val="FootnoteText"/>
    <w:rsid w:val="00054C7F"/>
    <w:rPr>
      <w:rFonts w:ascii="Calibri" w:eastAsia="Calibri" w:hAnsi="Calibri" w:cs="Times New Roman"/>
      <w:sz w:val="20"/>
      <w:szCs w:val="20"/>
      <w:lang w:val="en-GB"/>
    </w:rPr>
  </w:style>
  <w:style w:type="character" w:styleId="FootnoteReference">
    <w:name w:val="footnote reference"/>
    <w:uiPriority w:val="99"/>
    <w:semiHidden/>
    <w:unhideWhenUsed/>
    <w:rsid w:val="00054C7F"/>
    <w:rPr>
      <w:vertAlign w:val="superscript"/>
    </w:rPr>
  </w:style>
  <w:style w:type="character" w:customStyle="1" w:styleId="Heading2Char">
    <w:name w:val="Heading 2 Char"/>
    <w:basedOn w:val="DefaultParagraphFont"/>
    <w:link w:val="Heading2"/>
    <w:uiPriority w:val="9"/>
    <w:rsid w:val="00054C7F"/>
    <w:rPr>
      <w:rFonts w:ascii="Times New Roman" w:eastAsia="Times New Roman" w:hAnsi="Times New Roman" w:cs="Times New Roman"/>
      <w:b/>
      <w:bCs/>
      <w:sz w:val="36"/>
      <w:szCs w:val="36"/>
      <w:lang w:eastAsia="lv-LV"/>
    </w:rPr>
  </w:style>
  <w:style w:type="character" w:customStyle="1" w:styleId="apple-converted-space">
    <w:name w:val="apple-converted-space"/>
    <w:basedOn w:val="DefaultParagraphFont"/>
    <w:rsid w:val="00054C7F"/>
  </w:style>
  <w:style w:type="character" w:customStyle="1" w:styleId="Heading1Char">
    <w:name w:val="Heading 1 Char"/>
    <w:basedOn w:val="DefaultParagraphFont"/>
    <w:link w:val="Heading1"/>
    <w:uiPriority w:val="9"/>
    <w:rsid w:val="001D2677"/>
    <w:rPr>
      <w:rFonts w:asciiTheme="majorHAnsi" w:eastAsiaTheme="majorEastAsia" w:hAnsiTheme="majorHAnsi" w:cstheme="majorBidi"/>
      <w:color w:val="2E74B5" w:themeColor="accent1" w:themeShade="BF"/>
      <w:sz w:val="32"/>
      <w:szCs w:val="32"/>
    </w:rPr>
  </w:style>
  <w:style w:type="character" w:styleId="Hyperlink">
    <w:name w:val="Hyperlink"/>
    <w:rsid w:val="001D2677"/>
    <w:rPr>
      <w:color w:val="0000FF"/>
      <w:u w:val="single"/>
    </w:rPr>
  </w:style>
  <w:style w:type="numbering" w:customStyle="1" w:styleId="List0">
    <w:name w:val="List 0"/>
    <w:basedOn w:val="NoList"/>
    <w:rsid w:val="001D2677"/>
    <w:pPr>
      <w:numPr>
        <w:numId w:val="9"/>
      </w:numPr>
    </w:pPr>
  </w:style>
  <w:style w:type="numbering" w:customStyle="1" w:styleId="List1">
    <w:name w:val="List 1"/>
    <w:basedOn w:val="NoList"/>
    <w:rsid w:val="001D2677"/>
    <w:pPr>
      <w:numPr>
        <w:numId w:val="10"/>
      </w:numPr>
    </w:pPr>
  </w:style>
  <w:style w:type="character" w:styleId="CommentReference">
    <w:name w:val="annotation reference"/>
    <w:basedOn w:val="DefaultParagraphFont"/>
    <w:uiPriority w:val="99"/>
    <w:semiHidden/>
    <w:unhideWhenUsed/>
    <w:rsid w:val="00DB2BC0"/>
    <w:rPr>
      <w:sz w:val="16"/>
      <w:szCs w:val="16"/>
    </w:rPr>
  </w:style>
  <w:style w:type="paragraph" w:styleId="CommentText">
    <w:name w:val="annotation text"/>
    <w:basedOn w:val="Normal"/>
    <w:link w:val="CommentTextChar"/>
    <w:uiPriority w:val="99"/>
    <w:semiHidden/>
    <w:unhideWhenUsed/>
    <w:rsid w:val="00DB2BC0"/>
    <w:pPr>
      <w:spacing w:line="240" w:lineRule="auto"/>
    </w:pPr>
    <w:rPr>
      <w:sz w:val="20"/>
      <w:szCs w:val="20"/>
    </w:rPr>
  </w:style>
  <w:style w:type="character" w:customStyle="1" w:styleId="CommentTextChar">
    <w:name w:val="Comment Text Char"/>
    <w:basedOn w:val="DefaultParagraphFont"/>
    <w:link w:val="CommentText"/>
    <w:uiPriority w:val="99"/>
    <w:semiHidden/>
    <w:rsid w:val="00DB2B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2BC0"/>
    <w:rPr>
      <w:b/>
      <w:bCs/>
    </w:rPr>
  </w:style>
  <w:style w:type="character" w:customStyle="1" w:styleId="CommentSubjectChar">
    <w:name w:val="Comment Subject Char"/>
    <w:basedOn w:val="CommentTextChar"/>
    <w:link w:val="CommentSubject"/>
    <w:uiPriority w:val="99"/>
    <w:semiHidden/>
    <w:rsid w:val="00DB2BC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B2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C0"/>
    <w:rPr>
      <w:rFonts w:ascii="Segoe UI" w:eastAsia="Calibri" w:hAnsi="Segoe UI" w:cs="Segoe UI"/>
      <w:sz w:val="18"/>
      <w:szCs w:val="18"/>
    </w:rPr>
  </w:style>
  <w:style w:type="paragraph" w:styleId="BodyText">
    <w:name w:val="Body Text"/>
    <w:basedOn w:val="Normal"/>
    <w:link w:val="BodyTextChar"/>
    <w:rsid w:val="00DA519E"/>
    <w:pPr>
      <w:spacing w:after="0" w:line="240" w:lineRule="auto"/>
      <w:jc w:val="both"/>
    </w:pPr>
    <w:rPr>
      <w:rFonts w:ascii="Arial" w:eastAsia="Times New Roman" w:hAnsi="Arial" w:cs="Arial"/>
      <w:sz w:val="24"/>
      <w:szCs w:val="24"/>
      <w:lang w:val="en-GB" w:eastAsia="en-GB" w:bidi="en-GB"/>
    </w:rPr>
  </w:style>
  <w:style w:type="character" w:customStyle="1" w:styleId="BodyTextChar">
    <w:name w:val="Body Text Char"/>
    <w:basedOn w:val="DefaultParagraphFont"/>
    <w:link w:val="BodyText"/>
    <w:rsid w:val="00DA519E"/>
    <w:rPr>
      <w:rFonts w:ascii="Arial" w:eastAsia="Times New Roman" w:hAnsi="Arial" w:cs="Arial"/>
      <w:sz w:val="24"/>
      <w:szCs w:val="24"/>
      <w:lang w:val="en-GB" w:eastAsia="en-GB" w:bidi="en-GB"/>
    </w:rPr>
  </w:style>
  <w:style w:type="character" w:styleId="FollowedHyperlink">
    <w:name w:val="FollowedHyperlink"/>
    <w:basedOn w:val="DefaultParagraphFont"/>
    <w:uiPriority w:val="99"/>
    <w:semiHidden/>
    <w:unhideWhenUsed/>
    <w:rsid w:val="00C107FC"/>
    <w:rPr>
      <w:color w:val="954F72" w:themeColor="followedHyperlink"/>
      <w:u w:val="single"/>
    </w:rPr>
  </w:style>
  <w:style w:type="character" w:styleId="UnresolvedMention">
    <w:name w:val="Unresolved Mention"/>
    <w:basedOn w:val="DefaultParagraphFont"/>
    <w:uiPriority w:val="99"/>
    <w:semiHidden/>
    <w:unhideWhenUsed/>
    <w:rsid w:val="00FD4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440930">
      <w:bodyDiv w:val="1"/>
      <w:marLeft w:val="0"/>
      <w:marRight w:val="0"/>
      <w:marTop w:val="0"/>
      <w:marBottom w:val="0"/>
      <w:divBdr>
        <w:top w:val="none" w:sz="0" w:space="0" w:color="auto"/>
        <w:left w:val="none" w:sz="0" w:space="0" w:color="auto"/>
        <w:bottom w:val="none" w:sz="0" w:space="0" w:color="auto"/>
        <w:right w:val="none" w:sz="0" w:space="0" w:color="auto"/>
      </w:divBdr>
    </w:div>
    <w:div w:id="1784688396">
      <w:bodyDiv w:val="1"/>
      <w:marLeft w:val="0"/>
      <w:marRight w:val="0"/>
      <w:marTop w:val="0"/>
      <w:marBottom w:val="0"/>
      <w:divBdr>
        <w:top w:val="none" w:sz="0" w:space="0" w:color="auto"/>
        <w:left w:val="none" w:sz="0" w:space="0" w:color="auto"/>
        <w:bottom w:val="none" w:sz="0" w:space="0" w:color="auto"/>
        <w:right w:val="none" w:sz="0" w:space="0" w:color="auto"/>
      </w:divBdr>
    </w:div>
    <w:div w:id="18158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axess.ec.europa.eu/sites/default/files/brochures/kina21620b3c_lv.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B8B8-AA27-4E3F-A487-F8359875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AB0C4-DB21-4A6B-9CDC-611512A6C7D6}">
  <ds:schemaRefs>
    <ds:schemaRef ds:uri="http://schemas.microsoft.com/sharepoint/v3/contenttype/forms"/>
  </ds:schemaRefs>
</ds:datastoreItem>
</file>

<file path=customXml/itemProps3.xml><?xml version="1.0" encoding="utf-8"?>
<ds:datastoreItem xmlns:ds="http://schemas.openxmlformats.org/officeDocument/2006/customXml" ds:itemID="{6C665EFE-B719-48AD-A01B-7A865B59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1541</Words>
  <Characters>8790</Characters>
  <Application>Microsoft Office Word</Application>
  <DocSecurity>4</DocSecurity>
  <Lines>73</Lines>
  <Paragraphs>20</Paragraphs>
  <ScaleCrop>false</ScaleCrop>
  <Company>VIAA</Company>
  <LinksUpToDate>false</LinksUpToDate>
  <CharactersWithSpaces>10311</CharactersWithSpaces>
  <SharedDoc>false</SharedDoc>
  <HLinks>
    <vt:vector size="6" baseType="variant">
      <vt:variant>
        <vt:i4>2883612</vt:i4>
      </vt:variant>
      <vt:variant>
        <vt:i4>0</vt:i4>
      </vt:variant>
      <vt:variant>
        <vt:i4>0</vt:i4>
      </vt:variant>
      <vt:variant>
        <vt:i4>5</vt:i4>
      </vt:variant>
      <vt:variant>
        <vt:lpwstr>https://euraxess.ec.europa.eu/sites/default/files/brochures/kina21620b3c_lv.pdf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Saleniece</dc:creator>
  <cp:keywords/>
  <cp:lastModifiedBy>Baiba Kajaka-Kargane</cp:lastModifiedBy>
  <cp:revision>29</cp:revision>
  <cp:lastPrinted>2016-10-27T15:25:00Z</cp:lastPrinted>
  <dcterms:created xsi:type="dcterms:W3CDTF">2024-09-18T14:11:00Z</dcterms:created>
  <dcterms:modified xsi:type="dcterms:W3CDTF">2024-09-25T07:45:00Z</dcterms:modified>
</cp:coreProperties>
</file>